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7A5E" w14:textId="77777777" w:rsidR="008C0FD5" w:rsidRPr="00711F61" w:rsidRDefault="008C0FD5" w:rsidP="00763693">
      <w:pPr>
        <w:spacing w:after="120" w:line="264" w:lineRule="auto"/>
        <w:jc w:val="center"/>
        <w:rPr>
          <w:rFonts w:ascii="Times New Roman" w:hAnsi="Times New Roman" w:cs="Times New Roman"/>
          <w:b/>
          <w:sz w:val="28"/>
          <w:szCs w:val="28"/>
        </w:rPr>
      </w:pPr>
      <w:r w:rsidRPr="00711F61">
        <w:rPr>
          <w:rFonts w:ascii="Times New Roman" w:hAnsi="Times New Roman" w:cs="Times New Roman"/>
          <w:b/>
          <w:noProof/>
          <w:sz w:val="28"/>
          <w:szCs w:val="28"/>
          <w:lang w:eastAsia="uk-UA"/>
        </w:rPr>
        <w:drawing>
          <wp:anchor distT="0" distB="0" distL="0" distR="0" simplePos="0" relativeHeight="251659264" behindDoc="0" locked="0" layoutInCell="1" allowOverlap="0" wp14:anchorId="7C923665" wp14:editId="103DC34B">
            <wp:simplePos x="0" y="0"/>
            <wp:positionH relativeFrom="column">
              <wp:posOffset>2633980</wp:posOffset>
            </wp:positionH>
            <wp:positionV relativeFrom="line">
              <wp:posOffset>5715</wp:posOffset>
            </wp:positionV>
            <wp:extent cx="688340" cy="697230"/>
            <wp:effectExtent l="0" t="0" r="0" b="0"/>
            <wp:wrapSquare wrapText="bothSides"/>
            <wp:docPr id="2" name="Рисунок 2" descr="&amp;Ncy;&amp;ocy;&amp;vcy;&amp;icy;&amp;ncy;&amp;icy; &amp;Ncy;&amp;ocy;&amp;tcy;&amp;acy;&amp;rcy;&amp;iukcy;&amp;acy;&amp;lcy;&amp;softcy;&amp;ncy;&amp;ocy;&amp;yicy; &amp;pcy;&amp;acy;&amp;lcy;&amp;acy;&amp;tcy;&amp;icy; &amp;Ucy;&amp;kcy;&amp;rcy;&amp;acy;&amp;yicy;&amp;ncy;&amp;icy; &amp;dcy;&amp;ocy; &amp;vcy;&amp;iukcy;&amp;dcy;&amp;ocy;&amp;m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Ncy;&amp;ocy;&amp;vcy;&amp;icy;&amp;ncy;&amp;icy; &amp;Ncy;&amp;ocy;&amp;tcy;&amp;acy;&amp;rcy;&amp;iukcy;&amp;acy;&amp;lcy;&amp;softcy;&amp;ncy;&amp;ocy;&amp;yicy; &amp;pcy;&amp;acy;&amp;lcy;&amp;acy;&amp;tcy;&amp;icy; &amp;Ucy;&amp;kcy;&amp;rcy;&amp;acy;&amp;yicy;&amp;ncy;&amp;icy; &amp;dcy;&amp;ocy; &amp;vcy;&amp;iukcy;&amp;dcy;&amp;ocy;&amp;mcy;&amp;acy;."/>
                    <pic:cNvPicPr>
                      <a:picLocks noChangeAspect="1" noChangeArrowheads="1"/>
                    </pic:cNvPicPr>
                  </pic:nvPicPr>
                  <pic:blipFill>
                    <a:blip r:embed="rId7" cstate="print"/>
                    <a:srcRect/>
                    <a:stretch>
                      <a:fillRect/>
                    </a:stretch>
                  </pic:blipFill>
                  <pic:spPr bwMode="auto">
                    <a:xfrm>
                      <a:off x="0" y="0"/>
                      <a:ext cx="688340" cy="697230"/>
                    </a:xfrm>
                    <a:prstGeom prst="rect">
                      <a:avLst/>
                    </a:prstGeom>
                    <a:noFill/>
                  </pic:spPr>
                </pic:pic>
              </a:graphicData>
            </a:graphic>
          </wp:anchor>
        </w:drawing>
      </w:r>
    </w:p>
    <w:p w14:paraId="01C73089" w14:textId="77777777" w:rsidR="008C0FD5" w:rsidRPr="00711F61" w:rsidRDefault="008C0FD5" w:rsidP="00763693">
      <w:pPr>
        <w:spacing w:after="120" w:line="264" w:lineRule="auto"/>
        <w:rPr>
          <w:rFonts w:ascii="Times New Roman" w:hAnsi="Times New Roman" w:cs="Times New Roman"/>
          <w:b/>
          <w:bCs/>
          <w:sz w:val="28"/>
          <w:szCs w:val="28"/>
          <w:lang w:val="en-US"/>
        </w:rPr>
      </w:pPr>
    </w:p>
    <w:p w14:paraId="519D96B7" w14:textId="77777777" w:rsidR="008C0FD5" w:rsidRPr="00711F61" w:rsidRDefault="00320FD0" w:rsidP="00763693">
      <w:pPr>
        <w:spacing w:after="120" w:line="264"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25ABC500" w14:textId="77777777" w:rsidR="008C0FD5" w:rsidRDefault="008C0FD5" w:rsidP="00763693">
      <w:pPr>
        <w:spacing w:after="120" w:line="264" w:lineRule="auto"/>
        <w:rPr>
          <w:rFonts w:ascii="Times New Roman" w:hAnsi="Times New Roman" w:cs="Times New Roman"/>
          <w:b/>
          <w:bCs/>
          <w:sz w:val="28"/>
          <w:szCs w:val="28"/>
          <w:lang w:val="en-US"/>
        </w:rPr>
      </w:pPr>
    </w:p>
    <w:p w14:paraId="49B1454D" w14:textId="77777777" w:rsidR="008C0FD5" w:rsidRPr="00711F61" w:rsidRDefault="008C0FD5" w:rsidP="00763693">
      <w:pPr>
        <w:spacing w:after="120" w:line="264" w:lineRule="auto"/>
        <w:jc w:val="center"/>
        <w:rPr>
          <w:rFonts w:ascii="Times New Roman" w:hAnsi="Times New Roman" w:cs="Times New Roman"/>
          <w:b/>
          <w:bCs/>
          <w:sz w:val="28"/>
          <w:szCs w:val="28"/>
          <w:lang w:val="en-US"/>
        </w:rPr>
      </w:pPr>
      <w:r w:rsidRPr="00711F61">
        <w:rPr>
          <w:rFonts w:ascii="Times New Roman" w:hAnsi="Times New Roman" w:cs="Times New Roman"/>
          <w:b/>
          <w:bCs/>
          <w:sz w:val="28"/>
          <w:szCs w:val="28"/>
        </w:rPr>
        <w:t>НОТАРІАЛЬНА</w:t>
      </w:r>
      <w:r w:rsidR="00320FD0">
        <w:rPr>
          <w:rFonts w:ascii="Times New Roman" w:hAnsi="Times New Roman" w:cs="Times New Roman"/>
          <w:b/>
          <w:bCs/>
          <w:sz w:val="28"/>
          <w:szCs w:val="28"/>
          <w:lang w:val="en-US"/>
        </w:rPr>
        <w:t xml:space="preserve"> </w:t>
      </w:r>
      <w:r w:rsidRPr="00711F61">
        <w:rPr>
          <w:rFonts w:ascii="Times New Roman" w:hAnsi="Times New Roman" w:cs="Times New Roman"/>
          <w:b/>
          <w:bCs/>
          <w:sz w:val="28"/>
          <w:szCs w:val="28"/>
        </w:rPr>
        <w:t>ПАЛАТА</w:t>
      </w:r>
      <w:r w:rsidR="00320FD0">
        <w:rPr>
          <w:rFonts w:ascii="Times New Roman" w:hAnsi="Times New Roman" w:cs="Times New Roman"/>
          <w:b/>
          <w:bCs/>
          <w:sz w:val="28"/>
          <w:szCs w:val="28"/>
          <w:lang w:val="en-US"/>
        </w:rPr>
        <w:t xml:space="preserve"> </w:t>
      </w:r>
      <w:r w:rsidRPr="00711F61">
        <w:rPr>
          <w:rFonts w:ascii="Times New Roman" w:hAnsi="Times New Roman" w:cs="Times New Roman"/>
          <w:b/>
          <w:bCs/>
          <w:sz w:val="28"/>
          <w:szCs w:val="28"/>
        </w:rPr>
        <w:t>УКРАЇНИ</w:t>
      </w:r>
    </w:p>
    <w:p w14:paraId="30BC6C92" w14:textId="77777777" w:rsidR="008C0FD5" w:rsidRPr="00711F61" w:rsidRDefault="008C0FD5" w:rsidP="00763693">
      <w:pPr>
        <w:spacing w:after="120" w:line="264" w:lineRule="auto"/>
        <w:jc w:val="center"/>
        <w:rPr>
          <w:rFonts w:ascii="Times New Roman" w:hAnsi="Times New Roman" w:cs="Times New Roman"/>
          <w:b/>
          <w:bCs/>
          <w:sz w:val="28"/>
          <w:szCs w:val="28"/>
          <w:lang w:val="en-US"/>
        </w:rPr>
      </w:pPr>
    </w:p>
    <w:p w14:paraId="479DEF76" w14:textId="77777777" w:rsidR="008C0FD5" w:rsidRPr="00711F61" w:rsidRDefault="008C0FD5" w:rsidP="00763693">
      <w:pPr>
        <w:spacing w:after="120" w:line="264" w:lineRule="auto"/>
        <w:jc w:val="center"/>
        <w:rPr>
          <w:rFonts w:ascii="Times New Roman" w:hAnsi="Times New Roman" w:cs="Times New Roman"/>
          <w:b/>
          <w:sz w:val="28"/>
          <w:szCs w:val="28"/>
          <w:lang w:val="en-US"/>
        </w:rPr>
      </w:pPr>
      <w:r w:rsidRPr="00711F61">
        <w:rPr>
          <w:rFonts w:ascii="Times New Roman" w:hAnsi="Times New Roman" w:cs="Times New Roman"/>
          <w:b/>
          <w:sz w:val="28"/>
          <w:szCs w:val="28"/>
        </w:rPr>
        <w:t>ІНФОРМАЦІЙНИЙ</w:t>
      </w:r>
      <w:r w:rsidR="00320FD0">
        <w:rPr>
          <w:rFonts w:ascii="Times New Roman" w:hAnsi="Times New Roman" w:cs="Times New Roman"/>
          <w:b/>
          <w:sz w:val="28"/>
          <w:szCs w:val="28"/>
          <w:lang w:val="en-US"/>
        </w:rPr>
        <w:t xml:space="preserve"> </w:t>
      </w:r>
      <w:r w:rsidRPr="00711F61">
        <w:rPr>
          <w:rFonts w:ascii="Times New Roman" w:hAnsi="Times New Roman" w:cs="Times New Roman"/>
          <w:b/>
          <w:sz w:val="28"/>
          <w:szCs w:val="28"/>
        </w:rPr>
        <w:t>ЛИСТ</w:t>
      </w:r>
    </w:p>
    <w:p w14:paraId="21C38D5C" w14:textId="77777777" w:rsidR="008C0FD5" w:rsidRPr="00711F61" w:rsidRDefault="008C0FD5" w:rsidP="00B84D4D">
      <w:pPr>
        <w:spacing w:after="120" w:line="264" w:lineRule="auto"/>
        <w:jc w:val="both"/>
        <w:rPr>
          <w:rFonts w:ascii="Times New Roman" w:hAnsi="Times New Roman" w:cs="Times New Roman"/>
          <w:sz w:val="28"/>
          <w:szCs w:val="28"/>
        </w:rPr>
      </w:pPr>
    </w:p>
    <w:p w14:paraId="7B0C19DB" w14:textId="31518CBF" w:rsidR="008C0FD5" w:rsidRPr="00B84D4D" w:rsidRDefault="00B253CC" w:rsidP="00B84D4D">
      <w:pPr>
        <w:spacing w:after="120" w:line="264" w:lineRule="auto"/>
        <w:jc w:val="center"/>
        <w:rPr>
          <w:rFonts w:ascii="Times New Roman" w:hAnsi="Times New Roman" w:cs="Times New Roman"/>
          <w:b/>
          <w:bCs/>
          <w:smallCaps/>
          <w:spacing w:val="5"/>
        </w:rPr>
      </w:pPr>
      <w:r w:rsidRPr="00B60847">
        <w:rPr>
          <w:rStyle w:val="a9"/>
          <w:rFonts w:ascii="Times New Roman" w:hAnsi="Times New Roman" w:cs="Times New Roman"/>
          <w:sz w:val="28"/>
        </w:rPr>
        <w:t>Щодо</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застосування</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постанови</w:t>
      </w:r>
      <w:r w:rsidR="00320FD0">
        <w:rPr>
          <w:rStyle w:val="a9"/>
          <w:rFonts w:ascii="Times New Roman" w:hAnsi="Times New Roman" w:cs="Times New Roman"/>
          <w:sz w:val="28"/>
        </w:rPr>
        <w:t xml:space="preserve"> </w:t>
      </w:r>
      <w:r w:rsidR="00B60847" w:rsidRPr="00B60847">
        <w:rPr>
          <w:rStyle w:val="a9"/>
          <w:rFonts w:ascii="Times New Roman" w:hAnsi="Times New Roman" w:cs="Times New Roman"/>
          <w:sz w:val="28"/>
        </w:rPr>
        <w:t>К</w:t>
      </w:r>
      <w:r w:rsidRPr="00B60847">
        <w:rPr>
          <w:rStyle w:val="a9"/>
          <w:rFonts w:ascii="Times New Roman" w:hAnsi="Times New Roman" w:cs="Times New Roman"/>
          <w:sz w:val="28"/>
        </w:rPr>
        <w:t>абінету</w:t>
      </w:r>
      <w:r w:rsidR="00320FD0">
        <w:rPr>
          <w:rStyle w:val="a9"/>
          <w:rFonts w:ascii="Times New Roman" w:hAnsi="Times New Roman" w:cs="Times New Roman"/>
          <w:sz w:val="28"/>
        </w:rPr>
        <w:t xml:space="preserve"> </w:t>
      </w:r>
      <w:r w:rsidR="00B60847" w:rsidRPr="00B60847">
        <w:rPr>
          <w:rStyle w:val="a9"/>
          <w:rFonts w:ascii="Times New Roman" w:hAnsi="Times New Roman" w:cs="Times New Roman"/>
          <w:sz w:val="28"/>
        </w:rPr>
        <w:t>Міністрів</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України</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від</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23</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червня</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2021</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року</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681</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«Деякі</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питання</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забезпечення</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функціонування</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єдиної</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державної</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електронної</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системи</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у</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сфері</w:t>
      </w:r>
      <w:r w:rsidR="00320FD0">
        <w:rPr>
          <w:rStyle w:val="a9"/>
          <w:rFonts w:ascii="Times New Roman" w:hAnsi="Times New Roman" w:cs="Times New Roman"/>
          <w:sz w:val="28"/>
        </w:rPr>
        <w:t xml:space="preserve"> </w:t>
      </w:r>
      <w:r w:rsidRPr="00B60847">
        <w:rPr>
          <w:rStyle w:val="a9"/>
          <w:rFonts w:ascii="Times New Roman" w:hAnsi="Times New Roman" w:cs="Times New Roman"/>
          <w:sz w:val="28"/>
        </w:rPr>
        <w:t>будівництва»</w:t>
      </w:r>
    </w:p>
    <w:p w14:paraId="1A48DF92" w14:textId="77777777" w:rsidR="00563C50" w:rsidRDefault="00DD3866" w:rsidP="00763693">
      <w:pPr>
        <w:spacing w:after="120" w:line="264" w:lineRule="auto"/>
        <w:ind w:firstLine="708"/>
        <w:jc w:val="both"/>
        <w:rPr>
          <w:rFonts w:ascii="Times New Roman" w:hAnsi="Times New Roman" w:cs="Times New Roman"/>
          <w:sz w:val="28"/>
          <w:szCs w:val="28"/>
          <w:shd w:val="clear" w:color="auto" w:fill="FFFFFF"/>
        </w:rPr>
      </w:pPr>
      <w:r w:rsidRPr="00C50693">
        <w:rPr>
          <w:rFonts w:ascii="Times New Roman" w:hAnsi="Times New Roman" w:cs="Times New Roman"/>
          <w:sz w:val="28"/>
          <w:szCs w:val="28"/>
        </w:rPr>
        <w:t>02</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липня</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2021</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року</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набрала</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чинності</w:t>
      </w:r>
      <w:r w:rsidR="00320FD0">
        <w:rPr>
          <w:rFonts w:ascii="Times New Roman" w:hAnsi="Times New Roman" w:cs="Times New Roman"/>
          <w:sz w:val="28"/>
          <w:szCs w:val="28"/>
        </w:rPr>
        <w:t xml:space="preserve"> </w:t>
      </w:r>
      <w:r w:rsidRPr="00C50693">
        <w:rPr>
          <w:rFonts w:ascii="Times New Roman" w:hAnsi="Times New Roman" w:cs="Times New Roman"/>
          <w:sz w:val="28"/>
          <w:szCs w:val="28"/>
        </w:rPr>
        <w:t>постанова</w:t>
      </w:r>
      <w:r w:rsidR="00320FD0">
        <w:rPr>
          <w:rFonts w:ascii="Times New Roman" w:hAnsi="Times New Roman" w:cs="Times New Roman"/>
          <w:sz w:val="28"/>
          <w:szCs w:val="28"/>
        </w:rPr>
        <w:t xml:space="preserve"> </w:t>
      </w:r>
      <w:r w:rsidRPr="00711F61">
        <w:rPr>
          <w:rFonts w:ascii="Times New Roman" w:hAnsi="Times New Roman" w:cs="Times New Roman"/>
          <w:sz w:val="28"/>
          <w:szCs w:val="28"/>
        </w:rPr>
        <w:t>Кабінету</w:t>
      </w:r>
      <w:r w:rsidR="00320FD0">
        <w:rPr>
          <w:rFonts w:ascii="Times New Roman" w:hAnsi="Times New Roman" w:cs="Times New Roman"/>
          <w:sz w:val="28"/>
          <w:szCs w:val="28"/>
        </w:rPr>
        <w:t xml:space="preserve"> </w:t>
      </w:r>
      <w:r w:rsidRPr="00711F61">
        <w:rPr>
          <w:rFonts w:ascii="Times New Roman" w:hAnsi="Times New Roman" w:cs="Times New Roman"/>
          <w:sz w:val="28"/>
          <w:szCs w:val="28"/>
        </w:rPr>
        <w:t>Міністрів</w:t>
      </w:r>
      <w:r w:rsidR="00320FD0">
        <w:rPr>
          <w:rFonts w:ascii="Times New Roman" w:hAnsi="Times New Roman" w:cs="Times New Roman"/>
          <w:sz w:val="28"/>
          <w:szCs w:val="28"/>
        </w:rPr>
        <w:t xml:space="preserve"> </w:t>
      </w:r>
      <w:r w:rsidRPr="00711F61">
        <w:rPr>
          <w:rFonts w:ascii="Times New Roman" w:hAnsi="Times New Roman" w:cs="Times New Roman"/>
          <w:sz w:val="28"/>
          <w:szCs w:val="28"/>
        </w:rPr>
        <w:t>України</w:t>
      </w:r>
      <w:r w:rsidR="00320FD0">
        <w:rPr>
          <w:rFonts w:ascii="Times New Roman" w:hAnsi="Times New Roman" w:cs="Times New Roman"/>
          <w:sz w:val="28"/>
          <w:szCs w:val="28"/>
        </w:rPr>
        <w:t xml:space="preserve"> </w:t>
      </w:r>
      <w:r w:rsidRPr="00711F61">
        <w:rPr>
          <w:rFonts w:ascii="Times New Roman" w:hAnsi="Times New Roman" w:cs="Times New Roman"/>
          <w:sz w:val="28"/>
          <w:szCs w:val="28"/>
        </w:rPr>
        <w:t>від</w:t>
      </w:r>
      <w:r w:rsidR="00320FD0">
        <w:rPr>
          <w:rFonts w:ascii="Times New Roman" w:hAnsi="Times New Roman" w:cs="Times New Roman"/>
          <w:sz w:val="28"/>
          <w:szCs w:val="28"/>
        </w:rPr>
        <w:t xml:space="preserve"> </w:t>
      </w:r>
      <w:r w:rsidRPr="00711F61">
        <w:rPr>
          <w:rFonts w:ascii="Times New Roman" w:hAnsi="Times New Roman" w:cs="Times New Roman"/>
          <w:bCs/>
          <w:sz w:val="28"/>
          <w:szCs w:val="28"/>
          <w:shd w:val="clear" w:color="auto" w:fill="FFFFFF"/>
        </w:rPr>
        <w:t>23</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червня</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2021</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р.</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681</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«Деякі</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питання</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забезпечення</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функціонування</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Єдиної</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державної</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електронної</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системи</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у</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сфері</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будівництва»</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(далі</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постанова</w:t>
      </w:r>
      <w:r w:rsidR="00320FD0">
        <w:rPr>
          <w:rFonts w:ascii="Times New Roman" w:hAnsi="Times New Roman" w:cs="Times New Roman"/>
          <w:bCs/>
          <w:sz w:val="28"/>
          <w:szCs w:val="28"/>
          <w:shd w:val="clear" w:color="auto" w:fill="FFFFFF"/>
        </w:rPr>
        <w:t xml:space="preserve"> </w:t>
      </w:r>
      <w:r w:rsidR="002B63BA" w:rsidRPr="00711F61">
        <w:rPr>
          <w:rFonts w:ascii="Times New Roman" w:hAnsi="Times New Roman" w:cs="Times New Roman"/>
          <w:bCs/>
          <w:sz w:val="28"/>
          <w:szCs w:val="28"/>
          <w:shd w:val="clear" w:color="auto" w:fill="FFFFFF"/>
        </w:rPr>
        <w:t>681</w:t>
      </w:r>
      <w:r w:rsidRPr="00711F61">
        <w:rPr>
          <w:rFonts w:ascii="Times New Roman" w:hAnsi="Times New Roman" w:cs="Times New Roman"/>
          <w:bCs/>
          <w:sz w:val="28"/>
          <w:szCs w:val="28"/>
          <w:shd w:val="clear" w:color="auto" w:fill="FFFFFF"/>
        </w:rPr>
        <w:t>),</w:t>
      </w:r>
      <w:r w:rsidR="00320FD0">
        <w:rPr>
          <w:rFonts w:ascii="Times New Roman" w:hAnsi="Times New Roman" w:cs="Times New Roman"/>
          <w:bCs/>
          <w:sz w:val="28"/>
          <w:szCs w:val="28"/>
          <w:shd w:val="clear" w:color="auto" w:fill="FFFFFF"/>
        </w:rPr>
        <w:t xml:space="preserve"> </w:t>
      </w:r>
      <w:r w:rsidR="00E521FD">
        <w:rPr>
          <w:rFonts w:ascii="Times New Roman" w:hAnsi="Times New Roman" w:cs="Times New Roman"/>
          <w:bCs/>
          <w:sz w:val="28"/>
          <w:szCs w:val="28"/>
          <w:shd w:val="clear" w:color="auto" w:fill="FFFFFF"/>
        </w:rPr>
        <w:t>прийнята в</w:t>
      </w:r>
      <w:r w:rsidR="00E521FD" w:rsidRPr="00E521FD">
        <w:rPr>
          <w:rFonts w:ascii="Times New Roman" w:hAnsi="Times New Roman" w:cs="Times New Roman"/>
          <w:bCs/>
          <w:sz w:val="28"/>
          <w:szCs w:val="28"/>
          <w:shd w:val="clear" w:color="auto" w:fill="FFFFFF"/>
        </w:rPr>
        <w:t>ідповідно до розділу IІ “Прикінцеві та перехідні положення” Закону України від 17 жовтня 2019 р. № 199-IX “Про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w:t>
      </w:r>
      <w:r w:rsidR="00E521FD">
        <w:rPr>
          <w:rFonts w:ascii="Times New Roman" w:hAnsi="Times New Roman" w:cs="Times New Roman"/>
          <w:bCs/>
          <w:sz w:val="28"/>
          <w:szCs w:val="28"/>
          <w:shd w:val="clear" w:color="auto" w:fill="FFFFFF"/>
        </w:rPr>
        <w:t xml:space="preserve"> (далі – Закон 199),</w:t>
      </w:r>
      <w:r w:rsidR="00E521FD" w:rsidRPr="00E521FD">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якою</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затверджено</w:t>
      </w:r>
      <w:r w:rsidR="00320FD0">
        <w:rPr>
          <w:rFonts w:ascii="Times New Roman" w:hAnsi="Times New Roman" w:cs="Times New Roman"/>
          <w:bCs/>
          <w:sz w:val="28"/>
          <w:szCs w:val="28"/>
          <w:shd w:val="clear" w:color="auto" w:fill="FFFFFF"/>
        </w:rPr>
        <w:t xml:space="preserve"> </w:t>
      </w:r>
      <w:r w:rsidRPr="00711F61">
        <w:rPr>
          <w:rFonts w:ascii="Times New Roman" w:hAnsi="Times New Roman" w:cs="Times New Roman"/>
          <w:sz w:val="28"/>
          <w:szCs w:val="28"/>
          <w:shd w:val="clear" w:color="auto" w:fill="FFFFFF"/>
        </w:rPr>
        <w:t>Порядок</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ведення</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Єдиної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електронної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системи</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у</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сфері</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будівництва</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(далі</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ЄДЕССБ).</w:t>
      </w:r>
      <w:r w:rsidR="00320FD0">
        <w:rPr>
          <w:rFonts w:ascii="Times New Roman" w:hAnsi="Times New Roman" w:cs="Times New Roman"/>
          <w:sz w:val="28"/>
          <w:szCs w:val="28"/>
          <w:shd w:val="clear" w:color="auto" w:fill="FFFFFF"/>
        </w:rPr>
        <w:t xml:space="preserve"> </w:t>
      </w:r>
    </w:p>
    <w:p w14:paraId="78B5A500" w14:textId="77777777" w:rsidR="00563C50" w:rsidRDefault="00563C50" w:rsidP="00763693">
      <w:pPr>
        <w:spacing w:after="120" w:line="264"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Підпунктом</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пункту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постанови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681</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Міністерству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розвитку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громад</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територій</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доручено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забезпечити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30</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листопада</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2021</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року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доступ</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відомостей</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ЄДЕССБ</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використання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відображення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складі</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Державного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земельного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кадастру.</w:t>
      </w:r>
      <w:r w:rsidR="00320FD0">
        <w:rPr>
          <w:rFonts w:ascii="Times New Roman" w:hAnsi="Times New Roman" w:cs="Times New Roman"/>
          <w:sz w:val="28"/>
          <w:szCs w:val="28"/>
          <w:shd w:val="clear" w:color="auto" w:fill="FFFFFF"/>
        </w:rPr>
        <w:t xml:space="preserve"> </w:t>
      </w:r>
    </w:p>
    <w:p w14:paraId="6B87DD58" w14:textId="77777777" w:rsidR="00563C50" w:rsidRDefault="00563C50" w:rsidP="00763693">
      <w:pPr>
        <w:spacing w:after="120" w:line="264"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Підпунктами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пункту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постанови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681</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Міністерству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культури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інформаційної</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політики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доручено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забезпечити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31</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серпня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2021</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року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актуалізацію</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ЄДЕССБ</w:t>
      </w:r>
      <w:r w:rsidR="00320FD0">
        <w:rPr>
          <w:rFonts w:ascii="Times New Roman" w:hAnsi="Times New Roman" w:cs="Times New Roman"/>
          <w:sz w:val="28"/>
          <w:szCs w:val="28"/>
          <w:shd w:val="clear" w:color="auto" w:fill="FFFFFF"/>
        </w:rPr>
        <w:t xml:space="preserve"> </w:t>
      </w:r>
      <w:r w:rsidR="00483020">
        <w:rPr>
          <w:rFonts w:ascii="Times New Roman" w:hAnsi="Times New Roman" w:cs="Times New Roman"/>
          <w:sz w:val="28"/>
          <w:szCs w:val="28"/>
          <w:shd w:val="clear" w:color="auto" w:fill="FFFFFF"/>
        </w:rPr>
        <w:t xml:space="preserve">інформації </w:t>
      </w:r>
      <w:r>
        <w:rPr>
          <w:rFonts w:ascii="Times New Roman" w:hAnsi="Times New Roman" w:cs="Times New Roman"/>
          <w:sz w:val="28"/>
          <w:szCs w:val="28"/>
          <w:shd w:val="clear" w:color="auto" w:fill="FFFFFF"/>
        </w:rPr>
        <w:t>про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об’єкти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Державного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реєстру</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нерухомих</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пам’яток</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України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підтвердження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адрес</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таких</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об’єктів,</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щомісячне</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оновлення</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відомостей</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ЄДЕССБ</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пам’ятки</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культурної</w:t>
      </w:r>
      <w:r w:rsidR="00320FD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спадщини.</w:t>
      </w:r>
      <w:r w:rsidR="00320FD0">
        <w:rPr>
          <w:rFonts w:ascii="Times New Roman" w:hAnsi="Times New Roman" w:cs="Times New Roman"/>
          <w:sz w:val="28"/>
          <w:szCs w:val="28"/>
          <w:shd w:val="clear" w:color="auto" w:fill="FFFFFF"/>
        </w:rPr>
        <w:t xml:space="preserve"> </w:t>
      </w:r>
    </w:p>
    <w:p w14:paraId="56436BFC" w14:textId="77777777" w:rsidR="00F23484" w:rsidRPr="00711F61" w:rsidRDefault="00DD3866" w:rsidP="00763693">
      <w:pPr>
        <w:spacing w:after="120" w:line="264" w:lineRule="auto"/>
        <w:ind w:firstLine="708"/>
        <w:jc w:val="both"/>
        <w:rPr>
          <w:rFonts w:ascii="Times New Roman" w:hAnsi="Times New Roman" w:cs="Times New Roman"/>
          <w:sz w:val="28"/>
          <w:szCs w:val="28"/>
          <w:shd w:val="clear" w:color="auto" w:fill="FFFFFF"/>
        </w:rPr>
      </w:pPr>
      <w:r w:rsidRPr="00711F61">
        <w:rPr>
          <w:rFonts w:ascii="Times New Roman" w:hAnsi="Times New Roman" w:cs="Times New Roman"/>
          <w:sz w:val="28"/>
          <w:szCs w:val="28"/>
          <w:shd w:val="clear" w:color="auto" w:fill="FFFFFF"/>
        </w:rPr>
        <w:t>Пунктом</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4</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постанови</w:t>
      </w:r>
      <w:r w:rsidR="00320FD0">
        <w:rPr>
          <w:rFonts w:ascii="Times New Roman" w:hAnsi="Times New Roman" w:cs="Times New Roman"/>
          <w:sz w:val="28"/>
          <w:szCs w:val="28"/>
          <w:shd w:val="clear" w:color="auto" w:fill="FFFFFF"/>
        </w:rPr>
        <w:t xml:space="preserve"> </w:t>
      </w:r>
      <w:r w:rsidR="002B63BA" w:rsidRPr="00711F61">
        <w:rPr>
          <w:rFonts w:ascii="Times New Roman" w:hAnsi="Times New Roman" w:cs="Times New Roman"/>
          <w:sz w:val="28"/>
          <w:szCs w:val="28"/>
          <w:shd w:val="clear" w:color="auto" w:fill="FFFFFF"/>
        </w:rPr>
        <w:t>681</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Міністерству</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юстиції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Міністерству</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розвитку</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громад</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територій</w:t>
      </w:r>
      <w:r w:rsidR="00320FD0">
        <w:rPr>
          <w:rFonts w:ascii="Times New Roman" w:hAnsi="Times New Roman" w:cs="Times New Roman"/>
          <w:sz w:val="28"/>
          <w:szCs w:val="28"/>
          <w:shd w:val="clear" w:color="auto" w:fill="FFFFFF"/>
        </w:rPr>
        <w:t xml:space="preserve"> </w:t>
      </w:r>
      <w:r w:rsidRPr="00C50693">
        <w:rPr>
          <w:rFonts w:ascii="Times New Roman" w:hAnsi="Times New Roman" w:cs="Times New Roman"/>
          <w:b/>
          <w:sz w:val="28"/>
          <w:szCs w:val="28"/>
          <w:shd w:val="clear" w:color="auto" w:fill="FFFFFF"/>
        </w:rPr>
        <w:t>доручено</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забезпечити</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до</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31</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липня</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2021</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року</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технічну</w:t>
      </w:r>
      <w:r w:rsidR="00320FD0">
        <w:rPr>
          <w:rFonts w:ascii="Times New Roman" w:hAnsi="Times New Roman" w:cs="Times New Roman"/>
          <w:b/>
          <w:sz w:val="28"/>
          <w:szCs w:val="28"/>
          <w:shd w:val="clear" w:color="auto" w:fill="FFFFFF"/>
        </w:rPr>
        <w:t xml:space="preserve"> </w:t>
      </w:r>
      <w:r w:rsidRPr="00C50693">
        <w:rPr>
          <w:rFonts w:ascii="Times New Roman" w:hAnsi="Times New Roman" w:cs="Times New Roman"/>
          <w:b/>
          <w:sz w:val="28"/>
          <w:szCs w:val="28"/>
          <w:shd w:val="clear" w:color="auto" w:fill="FFFFFF"/>
        </w:rPr>
        <w:t>можливість</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електронної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інформаційної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взаємодії</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між</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Державним</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реєстром</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речових</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нерухоме</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майно</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sidR="00320FD0">
        <w:rPr>
          <w:rFonts w:ascii="Times New Roman" w:hAnsi="Times New Roman" w:cs="Times New Roman"/>
          <w:sz w:val="28"/>
          <w:szCs w:val="28"/>
          <w:shd w:val="clear" w:color="auto" w:fill="FFFFFF"/>
        </w:rPr>
        <w:t xml:space="preserve"> </w:t>
      </w:r>
      <w:r w:rsidR="00563C50">
        <w:rPr>
          <w:rFonts w:ascii="Times New Roman" w:hAnsi="Times New Roman" w:cs="Times New Roman"/>
          <w:sz w:val="28"/>
          <w:szCs w:val="28"/>
          <w:shd w:val="clear" w:color="auto" w:fill="FFFFFF"/>
        </w:rPr>
        <w:t>ЄДЕССБ</w:t>
      </w:r>
      <w:r w:rsidR="00320FD0">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для:</w:t>
      </w:r>
    </w:p>
    <w:p w14:paraId="7392757D" w14:textId="77777777" w:rsidR="00DD3866" w:rsidRPr="00711F61" w:rsidRDefault="00DD3866" w:rsidP="00763693">
      <w:pPr>
        <w:pStyle w:val="rvps2"/>
        <w:shd w:val="clear" w:color="auto" w:fill="FFFFFF"/>
        <w:spacing w:before="0" w:beforeAutospacing="0" w:after="120" w:afterAutospacing="0" w:line="264" w:lineRule="auto"/>
        <w:ind w:firstLine="709"/>
        <w:jc w:val="both"/>
        <w:rPr>
          <w:sz w:val="28"/>
          <w:szCs w:val="28"/>
        </w:rPr>
      </w:pPr>
      <w:r w:rsidRPr="00711F61">
        <w:rPr>
          <w:sz w:val="28"/>
          <w:szCs w:val="28"/>
        </w:rPr>
        <w:t>1)</w:t>
      </w:r>
      <w:r w:rsidR="00320FD0">
        <w:rPr>
          <w:sz w:val="28"/>
          <w:szCs w:val="28"/>
        </w:rPr>
        <w:t xml:space="preserve"> </w:t>
      </w:r>
      <w:r w:rsidRPr="00711F61">
        <w:rPr>
          <w:sz w:val="28"/>
          <w:szCs w:val="28"/>
        </w:rPr>
        <w:t>отримання</w:t>
      </w:r>
      <w:r w:rsidR="00320FD0">
        <w:rPr>
          <w:sz w:val="28"/>
          <w:szCs w:val="28"/>
        </w:rPr>
        <w:t xml:space="preserve"> </w:t>
      </w:r>
      <w:r w:rsidRPr="00711F61">
        <w:rPr>
          <w:sz w:val="28"/>
          <w:szCs w:val="28"/>
        </w:rPr>
        <w:t>з</w:t>
      </w:r>
      <w:r w:rsidR="00320FD0">
        <w:rPr>
          <w:sz w:val="28"/>
          <w:szCs w:val="28"/>
        </w:rPr>
        <w:t xml:space="preserve"> </w:t>
      </w:r>
      <w:r w:rsidRPr="00711F61">
        <w:rPr>
          <w:sz w:val="28"/>
          <w:szCs w:val="28"/>
        </w:rPr>
        <w:t>Державного</w:t>
      </w:r>
      <w:r w:rsidR="00320FD0">
        <w:rPr>
          <w:sz w:val="28"/>
          <w:szCs w:val="28"/>
        </w:rPr>
        <w:t xml:space="preserve"> </w:t>
      </w:r>
      <w:r w:rsidRPr="00711F61">
        <w:rPr>
          <w:sz w:val="28"/>
          <w:szCs w:val="28"/>
        </w:rPr>
        <w:t>реєстру</w:t>
      </w:r>
      <w:r w:rsidR="00320FD0">
        <w:rPr>
          <w:sz w:val="28"/>
          <w:szCs w:val="28"/>
        </w:rPr>
        <w:t xml:space="preserve"> </w:t>
      </w:r>
      <w:r w:rsidRPr="00711F61">
        <w:rPr>
          <w:sz w:val="28"/>
          <w:szCs w:val="28"/>
        </w:rPr>
        <w:t>речових</w:t>
      </w:r>
      <w:r w:rsidR="00320FD0">
        <w:rPr>
          <w:sz w:val="28"/>
          <w:szCs w:val="28"/>
        </w:rPr>
        <w:t xml:space="preserve"> </w:t>
      </w:r>
      <w:r w:rsidRPr="00711F61">
        <w:rPr>
          <w:sz w:val="28"/>
          <w:szCs w:val="28"/>
        </w:rPr>
        <w:t>прав</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нерухоме</w:t>
      </w:r>
      <w:r w:rsidR="00320FD0">
        <w:rPr>
          <w:sz w:val="28"/>
          <w:szCs w:val="28"/>
        </w:rPr>
        <w:t xml:space="preserve"> </w:t>
      </w:r>
      <w:r w:rsidRPr="00711F61">
        <w:rPr>
          <w:sz w:val="28"/>
          <w:szCs w:val="28"/>
        </w:rPr>
        <w:t>майно</w:t>
      </w:r>
      <w:r w:rsidR="00320FD0">
        <w:rPr>
          <w:sz w:val="28"/>
          <w:szCs w:val="28"/>
        </w:rPr>
        <w:t xml:space="preserve"> </w:t>
      </w:r>
      <w:r w:rsidRPr="00711F61">
        <w:rPr>
          <w:sz w:val="28"/>
          <w:szCs w:val="28"/>
        </w:rPr>
        <w:t>відомостей</w:t>
      </w:r>
      <w:r w:rsidR="00320FD0">
        <w:rPr>
          <w:sz w:val="28"/>
          <w:szCs w:val="28"/>
        </w:rPr>
        <w:t xml:space="preserve"> </w:t>
      </w:r>
      <w:r w:rsidRPr="00711F61">
        <w:rPr>
          <w:sz w:val="28"/>
          <w:szCs w:val="28"/>
        </w:rPr>
        <w:t>про</w:t>
      </w:r>
      <w:r w:rsidR="00320FD0">
        <w:rPr>
          <w:sz w:val="28"/>
          <w:szCs w:val="28"/>
        </w:rPr>
        <w:t xml:space="preserve"> </w:t>
      </w:r>
      <w:r w:rsidRPr="00711F61">
        <w:rPr>
          <w:sz w:val="28"/>
          <w:szCs w:val="28"/>
        </w:rPr>
        <w:t>зареєстровані</w:t>
      </w:r>
      <w:r w:rsidR="00320FD0">
        <w:rPr>
          <w:sz w:val="28"/>
          <w:szCs w:val="28"/>
        </w:rPr>
        <w:t xml:space="preserve"> </w:t>
      </w:r>
      <w:r w:rsidRPr="00711F61">
        <w:rPr>
          <w:sz w:val="28"/>
          <w:szCs w:val="28"/>
        </w:rPr>
        <w:t>речові</w:t>
      </w:r>
      <w:r w:rsidR="00320FD0">
        <w:rPr>
          <w:sz w:val="28"/>
          <w:szCs w:val="28"/>
        </w:rPr>
        <w:t xml:space="preserve"> </w:t>
      </w:r>
      <w:r w:rsidRPr="00711F61">
        <w:rPr>
          <w:sz w:val="28"/>
          <w:szCs w:val="28"/>
        </w:rPr>
        <w:t>права</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нерухоме</w:t>
      </w:r>
      <w:r w:rsidR="00320FD0">
        <w:rPr>
          <w:sz w:val="28"/>
          <w:szCs w:val="28"/>
        </w:rPr>
        <w:t xml:space="preserve"> </w:t>
      </w:r>
      <w:r w:rsidRPr="00711F61">
        <w:rPr>
          <w:sz w:val="28"/>
          <w:szCs w:val="28"/>
        </w:rPr>
        <w:t>майно</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їх</w:t>
      </w:r>
      <w:r w:rsidR="00320FD0">
        <w:rPr>
          <w:sz w:val="28"/>
          <w:szCs w:val="28"/>
        </w:rPr>
        <w:t xml:space="preserve"> </w:t>
      </w:r>
      <w:r w:rsidRPr="00711F61">
        <w:rPr>
          <w:sz w:val="28"/>
          <w:szCs w:val="28"/>
        </w:rPr>
        <w:t>обтяження</w:t>
      </w:r>
      <w:r w:rsidR="00320FD0">
        <w:rPr>
          <w:sz w:val="28"/>
          <w:szCs w:val="28"/>
        </w:rPr>
        <w:t xml:space="preserve"> </w:t>
      </w:r>
      <w:r w:rsidRPr="00711F61">
        <w:rPr>
          <w:sz w:val="28"/>
          <w:szCs w:val="28"/>
        </w:rPr>
        <w:t>за</w:t>
      </w:r>
      <w:r w:rsidR="00320FD0">
        <w:rPr>
          <w:sz w:val="28"/>
          <w:szCs w:val="28"/>
        </w:rPr>
        <w:t xml:space="preserve"> </w:t>
      </w:r>
      <w:r w:rsidRPr="00711F61">
        <w:rPr>
          <w:sz w:val="28"/>
          <w:szCs w:val="28"/>
        </w:rPr>
        <w:t>реєстраційним</w:t>
      </w:r>
      <w:r w:rsidR="00320FD0">
        <w:rPr>
          <w:sz w:val="28"/>
          <w:szCs w:val="28"/>
        </w:rPr>
        <w:t xml:space="preserve"> </w:t>
      </w:r>
      <w:r w:rsidRPr="00711F61">
        <w:rPr>
          <w:sz w:val="28"/>
          <w:szCs w:val="28"/>
        </w:rPr>
        <w:t>номером</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цьому</w:t>
      </w:r>
      <w:r w:rsidR="00320FD0">
        <w:rPr>
          <w:sz w:val="28"/>
          <w:szCs w:val="28"/>
        </w:rPr>
        <w:t xml:space="preserve"> </w:t>
      </w:r>
      <w:r w:rsidRPr="00711F61">
        <w:rPr>
          <w:sz w:val="28"/>
          <w:szCs w:val="28"/>
        </w:rPr>
        <w:t>Реєстрі</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адресою</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p>
    <w:p w14:paraId="54B23F89" w14:textId="77777777" w:rsidR="00DD3866" w:rsidRPr="00711F61" w:rsidRDefault="00DD3866" w:rsidP="00763693">
      <w:pPr>
        <w:pStyle w:val="rvps2"/>
        <w:shd w:val="clear" w:color="auto" w:fill="FFFFFF"/>
        <w:spacing w:before="0" w:beforeAutospacing="0" w:after="120" w:afterAutospacing="0" w:line="264" w:lineRule="auto"/>
        <w:ind w:firstLine="709"/>
        <w:jc w:val="both"/>
        <w:rPr>
          <w:sz w:val="28"/>
          <w:szCs w:val="28"/>
        </w:rPr>
      </w:pPr>
      <w:bookmarkStart w:id="0" w:name="n15"/>
      <w:bookmarkEnd w:id="0"/>
      <w:r w:rsidRPr="00711F61">
        <w:rPr>
          <w:sz w:val="28"/>
          <w:szCs w:val="28"/>
        </w:rPr>
        <w:lastRenderedPageBreak/>
        <w:t>2)</w:t>
      </w:r>
      <w:r w:rsidR="00320FD0">
        <w:rPr>
          <w:sz w:val="28"/>
          <w:szCs w:val="28"/>
        </w:rPr>
        <w:t xml:space="preserve"> </w:t>
      </w:r>
      <w:r w:rsidRPr="00711F61">
        <w:rPr>
          <w:sz w:val="28"/>
          <w:szCs w:val="28"/>
        </w:rPr>
        <w:t>отримання</w:t>
      </w:r>
      <w:r w:rsidR="00320FD0">
        <w:rPr>
          <w:sz w:val="28"/>
          <w:szCs w:val="28"/>
        </w:rPr>
        <w:t xml:space="preserve"> </w:t>
      </w:r>
      <w:r w:rsidRPr="00D70E80">
        <w:rPr>
          <w:b/>
          <w:sz w:val="28"/>
          <w:szCs w:val="28"/>
        </w:rPr>
        <w:t>державними</w:t>
      </w:r>
      <w:r w:rsidR="00320FD0" w:rsidRPr="00D70E80">
        <w:rPr>
          <w:b/>
          <w:sz w:val="28"/>
          <w:szCs w:val="28"/>
        </w:rPr>
        <w:t xml:space="preserve"> </w:t>
      </w:r>
      <w:r w:rsidRPr="00D70E80">
        <w:rPr>
          <w:b/>
          <w:sz w:val="28"/>
          <w:szCs w:val="28"/>
        </w:rPr>
        <w:t>реєстраторами</w:t>
      </w:r>
      <w:r w:rsidR="00320FD0">
        <w:rPr>
          <w:sz w:val="28"/>
          <w:szCs w:val="28"/>
        </w:rPr>
        <w:t xml:space="preserve"> </w:t>
      </w:r>
      <w:r w:rsidRPr="00711F61">
        <w:rPr>
          <w:sz w:val="28"/>
          <w:szCs w:val="28"/>
        </w:rPr>
        <w:t>прав</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нерухоме</w:t>
      </w:r>
      <w:r w:rsidR="00320FD0">
        <w:rPr>
          <w:sz w:val="28"/>
          <w:szCs w:val="28"/>
        </w:rPr>
        <w:t xml:space="preserve"> </w:t>
      </w:r>
      <w:r w:rsidRPr="00711F61">
        <w:rPr>
          <w:sz w:val="28"/>
          <w:szCs w:val="28"/>
        </w:rPr>
        <w:t>майно</w:t>
      </w:r>
      <w:r w:rsidR="00320FD0">
        <w:rPr>
          <w:sz w:val="28"/>
          <w:szCs w:val="28"/>
        </w:rPr>
        <w:t xml:space="preserve"> </w:t>
      </w:r>
      <w:r w:rsidRPr="00711F61">
        <w:rPr>
          <w:sz w:val="28"/>
          <w:szCs w:val="28"/>
        </w:rPr>
        <w:t>інформації</w:t>
      </w:r>
      <w:r w:rsidR="00320FD0">
        <w:rPr>
          <w:sz w:val="28"/>
          <w:szCs w:val="28"/>
        </w:rPr>
        <w:t xml:space="preserve"> </w:t>
      </w:r>
      <w:r w:rsidR="007F488C">
        <w:rPr>
          <w:sz w:val="28"/>
          <w:szCs w:val="28"/>
        </w:rPr>
        <w:t>ЄДЕССБ</w:t>
      </w:r>
      <w:r w:rsidR="00320FD0">
        <w:rPr>
          <w:sz w:val="28"/>
          <w:szCs w:val="28"/>
        </w:rPr>
        <w:t xml:space="preserve"> </w:t>
      </w:r>
      <w:r w:rsidRPr="00711F61">
        <w:rPr>
          <w:b/>
          <w:sz w:val="28"/>
          <w:szCs w:val="28"/>
        </w:rPr>
        <w:t>про</w:t>
      </w:r>
      <w:r w:rsidR="00320FD0">
        <w:rPr>
          <w:b/>
          <w:sz w:val="28"/>
          <w:szCs w:val="28"/>
        </w:rPr>
        <w:t xml:space="preserve"> </w:t>
      </w:r>
      <w:r w:rsidRPr="00711F61">
        <w:rPr>
          <w:b/>
          <w:sz w:val="28"/>
          <w:szCs w:val="28"/>
        </w:rPr>
        <w:t>результати</w:t>
      </w:r>
      <w:r w:rsidR="00320FD0">
        <w:rPr>
          <w:b/>
          <w:sz w:val="28"/>
          <w:szCs w:val="28"/>
        </w:rPr>
        <w:t xml:space="preserve"> </w:t>
      </w:r>
      <w:r w:rsidRPr="00711F61">
        <w:rPr>
          <w:b/>
          <w:sz w:val="28"/>
          <w:szCs w:val="28"/>
        </w:rPr>
        <w:t>проведення</w:t>
      </w:r>
      <w:r w:rsidR="00320FD0">
        <w:rPr>
          <w:b/>
          <w:sz w:val="28"/>
          <w:szCs w:val="28"/>
        </w:rPr>
        <w:t xml:space="preserve"> </w:t>
      </w:r>
      <w:r w:rsidRPr="00711F61">
        <w:rPr>
          <w:b/>
          <w:sz w:val="28"/>
          <w:szCs w:val="28"/>
        </w:rPr>
        <w:t>технічної</w:t>
      </w:r>
      <w:r w:rsidR="00320FD0">
        <w:rPr>
          <w:b/>
          <w:sz w:val="28"/>
          <w:szCs w:val="28"/>
        </w:rPr>
        <w:t xml:space="preserve"> </w:t>
      </w:r>
      <w:r w:rsidRPr="00711F61">
        <w:rPr>
          <w:b/>
          <w:sz w:val="28"/>
          <w:szCs w:val="28"/>
        </w:rPr>
        <w:t>інвентаризації</w:t>
      </w:r>
      <w:r w:rsidR="00320FD0">
        <w:rPr>
          <w:b/>
          <w:sz w:val="28"/>
          <w:szCs w:val="28"/>
        </w:rPr>
        <w:t xml:space="preserve"> </w:t>
      </w:r>
      <w:r w:rsidRPr="00711F61">
        <w:rPr>
          <w:b/>
          <w:sz w:val="28"/>
          <w:szCs w:val="28"/>
        </w:rPr>
        <w:t>об’єктів</w:t>
      </w:r>
      <w:r w:rsidR="00320FD0">
        <w:rPr>
          <w:b/>
          <w:sz w:val="28"/>
          <w:szCs w:val="28"/>
        </w:rPr>
        <w:t xml:space="preserve"> </w:t>
      </w:r>
      <w:r w:rsidRPr="00711F61">
        <w:rPr>
          <w:b/>
          <w:sz w:val="28"/>
          <w:szCs w:val="28"/>
        </w:rPr>
        <w:t>нерухомого</w:t>
      </w:r>
      <w:r w:rsidR="00320FD0">
        <w:rPr>
          <w:b/>
          <w:sz w:val="28"/>
          <w:szCs w:val="28"/>
        </w:rPr>
        <w:t xml:space="preserve"> </w:t>
      </w:r>
      <w:r w:rsidRPr="00711F61">
        <w:rPr>
          <w:b/>
          <w:sz w:val="28"/>
          <w:szCs w:val="28"/>
        </w:rPr>
        <w:t>майна</w:t>
      </w:r>
      <w:r w:rsidRPr="00711F61">
        <w:rPr>
          <w:sz w:val="28"/>
          <w:szCs w:val="28"/>
        </w:rPr>
        <w:t>.</w:t>
      </w:r>
    </w:p>
    <w:p w14:paraId="553C3FD0" w14:textId="77777777" w:rsidR="00DD3866" w:rsidRPr="00711F61" w:rsidRDefault="00DD3866" w:rsidP="00763693">
      <w:pPr>
        <w:pStyle w:val="rvps2"/>
        <w:shd w:val="clear" w:color="auto" w:fill="FFFFFF"/>
        <w:spacing w:before="0" w:beforeAutospacing="0" w:after="120" w:afterAutospacing="0" w:line="264" w:lineRule="auto"/>
        <w:ind w:firstLine="709"/>
        <w:jc w:val="both"/>
        <w:rPr>
          <w:sz w:val="28"/>
          <w:szCs w:val="28"/>
        </w:rPr>
      </w:pPr>
      <w:r w:rsidRPr="00711F61">
        <w:rPr>
          <w:sz w:val="28"/>
          <w:szCs w:val="28"/>
        </w:rPr>
        <w:t>Водночас</w:t>
      </w:r>
      <w:r w:rsidR="00320FD0">
        <w:rPr>
          <w:sz w:val="28"/>
          <w:szCs w:val="28"/>
        </w:rPr>
        <w:t xml:space="preserve"> </w:t>
      </w:r>
      <w:r w:rsidRPr="00711F61">
        <w:rPr>
          <w:sz w:val="28"/>
          <w:szCs w:val="28"/>
        </w:rPr>
        <w:t>пунктом</w:t>
      </w:r>
      <w:r w:rsidR="00320FD0">
        <w:rPr>
          <w:sz w:val="28"/>
          <w:szCs w:val="28"/>
        </w:rPr>
        <w:t xml:space="preserve"> </w:t>
      </w:r>
      <w:r w:rsidR="00DB1E3E" w:rsidRPr="00711F61">
        <w:rPr>
          <w:sz w:val="28"/>
          <w:szCs w:val="28"/>
        </w:rPr>
        <w:t>9</w:t>
      </w:r>
      <w:r w:rsidR="00320FD0">
        <w:rPr>
          <w:sz w:val="28"/>
          <w:szCs w:val="28"/>
        </w:rPr>
        <w:t xml:space="preserve"> </w:t>
      </w:r>
      <w:r w:rsidRPr="00711F61">
        <w:rPr>
          <w:sz w:val="28"/>
          <w:szCs w:val="28"/>
        </w:rPr>
        <w:t>постанови</w:t>
      </w:r>
      <w:r w:rsidR="00320FD0">
        <w:rPr>
          <w:sz w:val="28"/>
          <w:szCs w:val="28"/>
        </w:rPr>
        <w:t xml:space="preserve"> </w:t>
      </w:r>
      <w:r w:rsidR="007F488C">
        <w:rPr>
          <w:sz w:val="28"/>
          <w:szCs w:val="28"/>
        </w:rPr>
        <w:t>681</w:t>
      </w:r>
      <w:r w:rsidR="00320FD0">
        <w:rPr>
          <w:sz w:val="28"/>
          <w:szCs w:val="28"/>
        </w:rPr>
        <w:t xml:space="preserve"> </w:t>
      </w:r>
      <w:r w:rsidRPr="00711F61">
        <w:rPr>
          <w:sz w:val="28"/>
          <w:szCs w:val="28"/>
        </w:rPr>
        <w:t>встановлено</w:t>
      </w:r>
      <w:r w:rsidR="00446465" w:rsidRPr="00711F61">
        <w:rPr>
          <w:sz w:val="28"/>
          <w:szCs w:val="28"/>
        </w:rPr>
        <w:t>,</w:t>
      </w:r>
      <w:r w:rsidR="00320FD0">
        <w:rPr>
          <w:sz w:val="28"/>
          <w:szCs w:val="28"/>
        </w:rPr>
        <w:t xml:space="preserve"> </w:t>
      </w:r>
      <w:r w:rsidRPr="00711F61">
        <w:rPr>
          <w:b/>
          <w:sz w:val="28"/>
          <w:szCs w:val="28"/>
        </w:rPr>
        <w:t>що</w:t>
      </w:r>
      <w:r w:rsidR="00320FD0">
        <w:rPr>
          <w:b/>
          <w:sz w:val="28"/>
          <w:szCs w:val="28"/>
        </w:rPr>
        <w:t xml:space="preserve"> </w:t>
      </w:r>
      <w:r w:rsidRPr="00711F61">
        <w:rPr>
          <w:b/>
          <w:sz w:val="28"/>
          <w:szCs w:val="28"/>
        </w:rPr>
        <w:t>до</w:t>
      </w:r>
      <w:r w:rsidR="00320FD0">
        <w:rPr>
          <w:b/>
          <w:sz w:val="28"/>
          <w:szCs w:val="28"/>
        </w:rPr>
        <w:t xml:space="preserve"> </w:t>
      </w:r>
      <w:r w:rsidRPr="00711F61">
        <w:rPr>
          <w:b/>
          <w:sz w:val="28"/>
          <w:szCs w:val="28"/>
        </w:rPr>
        <w:t>введення</w:t>
      </w:r>
      <w:r w:rsidR="00320FD0">
        <w:rPr>
          <w:b/>
          <w:sz w:val="28"/>
          <w:szCs w:val="28"/>
        </w:rPr>
        <w:t xml:space="preserve"> </w:t>
      </w:r>
      <w:r w:rsidRPr="00711F61">
        <w:rPr>
          <w:b/>
          <w:sz w:val="28"/>
          <w:szCs w:val="28"/>
        </w:rPr>
        <w:t>в</w:t>
      </w:r>
      <w:r w:rsidR="00320FD0">
        <w:rPr>
          <w:b/>
          <w:sz w:val="28"/>
          <w:szCs w:val="28"/>
        </w:rPr>
        <w:t xml:space="preserve"> </w:t>
      </w:r>
      <w:r w:rsidRPr="00711F61">
        <w:rPr>
          <w:b/>
          <w:sz w:val="28"/>
          <w:szCs w:val="28"/>
        </w:rPr>
        <w:t>дію</w:t>
      </w:r>
      <w:r w:rsidR="00320FD0">
        <w:rPr>
          <w:sz w:val="28"/>
          <w:szCs w:val="28"/>
        </w:rPr>
        <w:t xml:space="preserve"> </w:t>
      </w:r>
      <w:r w:rsidRPr="00711F61">
        <w:rPr>
          <w:sz w:val="28"/>
          <w:szCs w:val="28"/>
          <w:shd w:val="clear" w:color="auto" w:fill="FFFFFF"/>
        </w:rPr>
        <w:t>ЄДЕССБ</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частині</w:t>
      </w:r>
      <w:r w:rsidR="00320FD0">
        <w:rPr>
          <w:sz w:val="28"/>
          <w:szCs w:val="28"/>
        </w:rPr>
        <w:t xml:space="preserve"> </w:t>
      </w:r>
      <w:r w:rsidRPr="00711F61">
        <w:rPr>
          <w:sz w:val="28"/>
          <w:szCs w:val="28"/>
        </w:rPr>
        <w:t>створення</w:t>
      </w:r>
      <w:r w:rsidR="00320FD0">
        <w:rPr>
          <w:sz w:val="28"/>
          <w:szCs w:val="28"/>
        </w:rPr>
        <w:t xml:space="preserve"> </w:t>
      </w:r>
      <w:r w:rsidRPr="00711F61">
        <w:rPr>
          <w:sz w:val="28"/>
          <w:szCs w:val="28"/>
        </w:rPr>
        <w:t>інвентаризаційних</w:t>
      </w:r>
      <w:r w:rsidR="00320FD0">
        <w:rPr>
          <w:sz w:val="28"/>
          <w:szCs w:val="28"/>
        </w:rPr>
        <w:t xml:space="preserve"> </w:t>
      </w:r>
      <w:r w:rsidRPr="00711F61">
        <w:rPr>
          <w:sz w:val="28"/>
          <w:szCs w:val="28"/>
        </w:rPr>
        <w:t>справ,</w:t>
      </w:r>
      <w:r w:rsidR="00320FD0">
        <w:rPr>
          <w:sz w:val="28"/>
          <w:szCs w:val="28"/>
        </w:rPr>
        <w:t xml:space="preserve"> </w:t>
      </w:r>
      <w:r w:rsidRPr="00711F61">
        <w:rPr>
          <w:sz w:val="28"/>
          <w:szCs w:val="28"/>
        </w:rPr>
        <w:t>матеріалів</w:t>
      </w:r>
      <w:r w:rsidR="00320FD0">
        <w:rPr>
          <w:sz w:val="28"/>
          <w:szCs w:val="28"/>
        </w:rPr>
        <w:t xml:space="preserve"> </w:t>
      </w:r>
      <w:r w:rsidRPr="00711F61">
        <w:rPr>
          <w:sz w:val="28"/>
          <w:szCs w:val="28"/>
        </w:rPr>
        <w:t>технічної</w:t>
      </w:r>
      <w:r w:rsidR="00320FD0">
        <w:rPr>
          <w:sz w:val="28"/>
          <w:szCs w:val="28"/>
        </w:rPr>
        <w:t xml:space="preserve"> </w:t>
      </w:r>
      <w:r w:rsidRPr="00711F61">
        <w:rPr>
          <w:sz w:val="28"/>
          <w:szCs w:val="28"/>
        </w:rPr>
        <w:t>інвентаризації,</w:t>
      </w:r>
      <w:r w:rsidR="00320FD0">
        <w:rPr>
          <w:sz w:val="28"/>
          <w:szCs w:val="28"/>
        </w:rPr>
        <w:t xml:space="preserve"> </w:t>
      </w:r>
      <w:r w:rsidRPr="00711F61">
        <w:rPr>
          <w:sz w:val="28"/>
          <w:szCs w:val="28"/>
        </w:rPr>
        <w:t>технічних</w:t>
      </w:r>
      <w:r w:rsidR="00320FD0">
        <w:rPr>
          <w:sz w:val="28"/>
          <w:szCs w:val="28"/>
        </w:rPr>
        <w:t xml:space="preserve"> </w:t>
      </w:r>
      <w:r w:rsidRPr="00711F61">
        <w:rPr>
          <w:sz w:val="28"/>
          <w:szCs w:val="28"/>
        </w:rPr>
        <w:t>паспортів</w:t>
      </w:r>
      <w:r w:rsidR="00320FD0">
        <w:rPr>
          <w:sz w:val="28"/>
          <w:szCs w:val="28"/>
        </w:rPr>
        <w:t xml:space="preserve"> </w:t>
      </w:r>
      <w:r w:rsidRPr="00711F61">
        <w:rPr>
          <w:sz w:val="28"/>
          <w:szCs w:val="28"/>
        </w:rPr>
        <w:t>закінчених</w:t>
      </w:r>
      <w:r w:rsidR="00320FD0">
        <w:rPr>
          <w:sz w:val="28"/>
          <w:szCs w:val="28"/>
        </w:rPr>
        <w:t xml:space="preserve"> </w:t>
      </w:r>
      <w:r w:rsidRPr="00711F61">
        <w:rPr>
          <w:sz w:val="28"/>
          <w:szCs w:val="28"/>
        </w:rPr>
        <w:t>будівництвом</w:t>
      </w:r>
      <w:r w:rsidR="00320FD0">
        <w:rPr>
          <w:sz w:val="28"/>
          <w:szCs w:val="28"/>
        </w:rPr>
        <w:t xml:space="preserve"> </w:t>
      </w:r>
      <w:r w:rsidRPr="00711F61">
        <w:rPr>
          <w:sz w:val="28"/>
          <w:szCs w:val="28"/>
        </w:rPr>
        <w:t>об’єктів</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їх</w:t>
      </w:r>
      <w:r w:rsidR="00320FD0">
        <w:rPr>
          <w:sz w:val="28"/>
          <w:szCs w:val="28"/>
        </w:rPr>
        <w:t xml:space="preserve"> </w:t>
      </w:r>
      <w:r w:rsidRPr="00711F61">
        <w:rPr>
          <w:sz w:val="28"/>
          <w:szCs w:val="28"/>
        </w:rPr>
        <w:t>частин</w:t>
      </w:r>
      <w:r w:rsidR="00320FD0">
        <w:rPr>
          <w:sz w:val="28"/>
          <w:szCs w:val="28"/>
        </w:rPr>
        <w:t xml:space="preserve"> </w:t>
      </w:r>
      <w:r w:rsidRPr="00711F61">
        <w:rPr>
          <w:sz w:val="28"/>
          <w:szCs w:val="28"/>
        </w:rPr>
        <w:t>(житлових</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нежитлових</w:t>
      </w:r>
      <w:r w:rsidR="00320FD0">
        <w:rPr>
          <w:sz w:val="28"/>
          <w:szCs w:val="28"/>
        </w:rPr>
        <w:t xml:space="preserve"> </w:t>
      </w:r>
      <w:r w:rsidRPr="00711F61">
        <w:rPr>
          <w:sz w:val="28"/>
          <w:szCs w:val="28"/>
        </w:rPr>
        <w:t>приміщень),</w:t>
      </w:r>
      <w:r w:rsidR="00320FD0">
        <w:rPr>
          <w:sz w:val="28"/>
          <w:szCs w:val="28"/>
        </w:rPr>
        <w:t xml:space="preserve"> </w:t>
      </w:r>
      <w:r w:rsidRPr="00711F61">
        <w:rPr>
          <w:sz w:val="28"/>
          <w:szCs w:val="28"/>
        </w:rPr>
        <w:t>об’єктів</w:t>
      </w:r>
      <w:r w:rsidR="00320FD0">
        <w:rPr>
          <w:sz w:val="28"/>
          <w:szCs w:val="28"/>
        </w:rPr>
        <w:t xml:space="preserve"> </w:t>
      </w:r>
      <w:r w:rsidRPr="00711F61">
        <w:rPr>
          <w:sz w:val="28"/>
          <w:szCs w:val="28"/>
        </w:rPr>
        <w:t>незавершеного</w:t>
      </w:r>
      <w:r w:rsidR="00320FD0">
        <w:rPr>
          <w:sz w:val="28"/>
          <w:szCs w:val="28"/>
        </w:rPr>
        <w:t xml:space="preserve"> </w:t>
      </w:r>
      <w:r w:rsidRPr="00711F61">
        <w:rPr>
          <w:sz w:val="28"/>
          <w:szCs w:val="28"/>
        </w:rPr>
        <w:t>будівництва,</w:t>
      </w:r>
      <w:r w:rsidR="00320FD0">
        <w:rPr>
          <w:sz w:val="28"/>
          <w:szCs w:val="28"/>
        </w:rPr>
        <w:t xml:space="preserve"> </w:t>
      </w:r>
      <w:r w:rsidRPr="00711F61">
        <w:rPr>
          <w:sz w:val="28"/>
          <w:szCs w:val="28"/>
        </w:rPr>
        <w:t>укладення</w:t>
      </w:r>
      <w:r w:rsidR="00320FD0">
        <w:rPr>
          <w:sz w:val="28"/>
          <w:szCs w:val="28"/>
        </w:rPr>
        <w:t xml:space="preserve"> </w:t>
      </w:r>
      <w:r w:rsidRPr="00711F61">
        <w:rPr>
          <w:sz w:val="28"/>
          <w:szCs w:val="28"/>
        </w:rPr>
        <w:t>електронних</w:t>
      </w:r>
      <w:r w:rsidR="00320FD0">
        <w:rPr>
          <w:sz w:val="28"/>
          <w:szCs w:val="28"/>
        </w:rPr>
        <w:t xml:space="preserve"> </w:t>
      </w:r>
      <w:r w:rsidRPr="00711F61">
        <w:rPr>
          <w:sz w:val="28"/>
          <w:szCs w:val="28"/>
        </w:rPr>
        <w:t>договорів</w:t>
      </w:r>
      <w:r w:rsidR="00320FD0">
        <w:rPr>
          <w:sz w:val="28"/>
          <w:szCs w:val="28"/>
        </w:rPr>
        <w:t xml:space="preserve"> </w:t>
      </w:r>
      <w:r w:rsidRPr="00711F61">
        <w:rPr>
          <w:sz w:val="28"/>
          <w:szCs w:val="28"/>
        </w:rPr>
        <w:t>про</w:t>
      </w:r>
      <w:r w:rsidR="00320FD0">
        <w:rPr>
          <w:sz w:val="28"/>
          <w:szCs w:val="28"/>
        </w:rPr>
        <w:t xml:space="preserve"> </w:t>
      </w:r>
      <w:r w:rsidRPr="00711F61">
        <w:rPr>
          <w:sz w:val="28"/>
          <w:szCs w:val="28"/>
        </w:rPr>
        <w:t>проведення</w:t>
      </w:r>
      <w:r w:rsidR="00320FD0">
        <w:rPr>
          <w:sz w:val="28"/>
          <w:szCs w:val="28"/>
        </w:rPr>
        <w:t xml:space="preserve"> </w:t>
      </w:r>
      <w:r w:rsidRPr="00711F61">
        <w:rPr>
          <w:sz w:val="28"/>
          <w:szCs w:val="28"/>
        </w:rPr>
        <w:t>технічної</w:t>
      </w:r>
      <w:r w:rsidR="00320FD0">
        <w:rPr>
          <w:sz w:val="28"/>
          <w:szCs w:val="28"/>
        </w:rPr>
        <w:t xml:space="preserve"> </w:t>
      </w:r>
      <w:r w:rsidRPr="00711F61">
        <w:rPr>
          <w:sz w:val="28"/>
          <w:szCs w:val="28"/>
        </w:rPr>
        <w:t>інвентаризації</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вчинення</w:t>
      </w:r>
      <w:r w:rsidR="00320FD0">
        <w:rPr>
          <w:sz w:val="28"/>
          <w:szCs w:val="28"/>
        </w:rPr>
        <w:t xml:space="preserve"> </w:t>
      </w:r>
      <w:r w:rsidRPr="00711F61">
        <w:rPr>
          <w:sz w:val="28"/>
          <w:szCs w:val="28"/>
        </w:rPr>
        <w:t>інших</w:t>
      </w:r>
      <w:r w:rsidR="00320FD0">
        <w:rPr>
          <w:sz w:val="28"/>
          <w:szCs w:val="28"/>
        </w:rPr>
        <w:t xml:space="preserve"> </w:t>
      </w:r>
      <w:r w:rsidRPr="00711F61">
        <w:rPr>
          <w:sz w:val="28"/>
          <w:szCs w:val="28"/>
        </w:rPr>
        <w:t>дій</w:t>
      </w:r>
      <w:r w:rsidR="00320FD0">
        <w:rPr>
          <w:sz w:val="28"/>
          <w:szCs w:val="28"/>
        </w:rPr>
        <w:t xml:space="preserve"> </w:t>
      </w:r>
      <w:r w:rsidRPr="00711F61">
        <w:rPr>
          <w:sz w:val="28"/>
          <w:szCs w:val="28"/>
        </w:rPr>
        <w:t>щодо</w:t>
      </w:r>
      <w:r w:rsidR="00320FD0">
        <w:rPr>
          <w:sz w:val="28"/>
          <w:szCs w:val="28"/>
        </w:rPr>
        <w:t xml:space="preserve"> </w:t>
      </w:r>
      <w:r w:rsidRPr="00711F61">
        <w:rPr>
          <w:sz w:val="28"/>
          <w:szCs w:val="28"/>
        </w:rPr>
        <w:t>цих</w:t>
      </w:r>
      <w:r w:rsidR="00320FD0">
        <w:rPr>
          <w:sz w:val="28"/>
          <w:szCs w:val="28"/>
        </w:rPr>
        <w:t xml:space="preserve"> </w:t>
      </w:r>
      <w:r w:rsidRPr="00711F61">
        <w:rPr>
          <w:sz w:val="28"/>
          <w:szCs w:val="28"/>
        </w:rPr>
        <w:t>документів</w:t>
      </w:r>
      <w:r w:rsidR="00320FD0">
        <w:rPr>
          <w:sz w:val="28"/>
          <w:szCs w:val="28"/>
        </w:rPr>
        <w:t xml:space="preserve"> </w:t>
      </w:r>
      <w:r w:rsidRPr="00711F61">
        <w:rPr>
          <w:b/>
          <w:sz w:val="28"/>
          <w:szCs w:val="28"/>
        </w:rPr>
        <w:t>з</w:t>
      </w:r>
      <w:r w:rsidR="00320FD0">
        <w:rPr>
          <w:b/>
          <w:sz w:val="28"/>
          <w:szCs w:val="28"/>
        </w:rPr>
        <w:t xml:space="preserve"> </w:t>
      </w:r>
      <w:r w:rsidRPr="00711F61">
        <w:rPr>
          <w:b/>
          <w:sz w:val="28"/>
          <w:szCs w:val="28"/>
        </w:rPr>
        <w:t>1</w:t>
      </w:r>
      <w:r w:rsidR="00320FD0">
        <w:rPr>
          <w:b/>
          <w:sz w:val="28"/>
          <w:szCs w:val="28"/>
        </w:rPr>
        <w:t xml:space="preserve"> </w:t>
      </w:r>
      <w:r w:rsidRPr="00711F61">
        <w:rPr>
          <w:b/>
          <w:sz w:val="28"/>
          <w:szCs w:val="28"/>
        </w:rPr>
        <w:t>серпня</w:t>
      </w:r>
      <w:r w:rsidR="00320FD0">
        <w:rPr>
          <w:b/>
          <w:sz w:val="28"/>
          <w:szCs w:val="28"/>
        </w:rPr>
        <w:t xml:space="preserve"> </w:t>
      </w:r>
      <w:r w:rsidRPr="00711F61">
        <w:rPr>
          <w:b/>
          <w:sz w:val="28"/>
          <w:szCs w:val="28"/>
        </w:rPr>
        <w:t>2021</w:t>
      </w:r>
      <w:r w:rsidR="00320FD0">
        <w:rPr>
          <w:b/>
          <w:sz w:val="28"/>
          <w:szCs w:val="28"/>
        </w:rPr>
        <w:t xml:space="preserve"> </w:t>
      </w:r>
      <w:r w:rsidRPr="00711F61">
        <w:rPr>
          <w:b/>
          <w:sz w:val="28"/>
          <w:szCs w:val="28"/>
        </w:rPr>
        <w:t>р</w:t>
      </w:r>
      <w:r w:rsidR="00446465" w:rsidRPr="00711F61">
        <w:rPr>
          <w:b/>
          <w:sz w:val="28"/>
          <w:szCs w:val="28"/>
        </w:rPr>
        <w:t>оку</w:t>
      </w:r>
      <w:r w:rsidRPr="00711F61">
        <w:rPr>
          <w:sz w:val="28"/>
          <w:szCs w:val="28"/>
        </w:rPr>
        <w:t>:</w:t>
      </w:r>
    </w:p>
    <w:p w14:paraId="0368EEA0" w14:textId="77777777" w:rsidR="00DD3866" w:rsidRPr="00711F61" w:rsidRDefault="00DD3866" w:rsidP="00763693">
      <w:pPr>
        <w:pStyle w:val="rvps2"/>
        <w:shd w:val="clear" w:color="auto" w:fill="FFFFFF"/>
        <w:spacing w:before="0" w:beforeAutospacing="0" w:after="120" w:afterAutospacing="0" w:line="264" w:lineRule="auto"/>
        <w:ind w:firstLine="709"/>
        <w:jc w:val="both"/>
        <w:rPr>
          <w:sz w:val="28"/>
          <w:szCs w:val="28"/>
        </w:rPr>
      </w:pPr>
      <w:bookmarkStart w:id="1" w:name="n35"/>
      <w:bookmarkEnd w:id="1"/>
      <w:r w:rsidRPr="00711F61">
        <w:rPr>
          <w:sz w:val="28"/>
          <w:szCs w:val="28"/>
        </w:rPr>
        <w:t>фізичні</w:t>
      </w:r>
      <w:r w:rsidR="00320FD0">
        <w:rPr>
          <w:sz w:val="28"/>
          <w:szCs w:val="28"/>
        </w:rPr>
        <w:t xml:space="preserve"> </w:t>
      </w:r>
      <w:r w:rsidRPr="00711F61">
        <w:rPr>
          <w:sz w:val="28"/>
          <w:szCs w:val="28"/>
        </w:rPr>
        <w:t>особи</w:t>
      </w:r>
      <w:r w:rsidR="00320FD0">
        <w:rPr>
          <w:sz w:val="28"/>
          <w:szCs w:val="28"/>
        </w:rPr>
        <w:t xml:space="preserve"> </w:t>
      </w:r>
      <w:r w:rsidRPr="00711F61">
        <w:rPr>
          <w:sz w:val="28"/>
          <w:szCs w:val="28"/>
        </w:rPr>
        <w:t>-</w:t>
      </w:r>
      <w:r w:rsidR="00320FD0">
        <w:rPr>
          <w:sz w:val="28"/>
          <w:szCs w:val="28"/>
        </w:rPr>
        <w:t xml:space="preserve"> </w:t>
      </w:r>
      <w:r w:rsidRPr="00711F61">
        <w:rPr>
          <w:sz w:val="28"/>
          <w:szCs w:val="28"/>
        </w:rPr>
        <w:t>підприємці</w:t>
      </w:r>
      <w:r w:rsidR="00320FD0">
        <w:rPr>
          <w:sz w:val="28"/>
          <w:szCs w:val="28"/>
        </w:rPr>
        <w:t xml:space="preserve"> </w:t>
      </w:r>
      <w:r w:rsidRPr="00711F61">
        <w:rPr>
          <w:sz w:val="28"/>
          <w:szCs w:val="28"/>
        </w:rPr>
        <w:t>або</w:t>
      </w:r>
      <w:r w:rsidR="00320FD0">
        <w:rPr>
          <w:sz w:val="28"/>
          <w:szCs w:val="28"/>
        </w:rPr>
        <w:t xml:space="preserve"> </w:t>
      </w:r>
      <w:r w:rsidRPr="00711F61">
        <w:rPr>
          <w:sz w:val="28"/>
          <w:szCs w:val="28"/>
        </w:rPr>
        <w:t>юридичні</w:t>
      </w:r>
      <w:r w:rsidR="00320FD0">
        <w:rPr>
          <w:sz w:val="28"/>
          <w:szCs w:val="28"/>
        </w:rPr>
        <w:t xml:space="preserve"> </w:t>
      </w:r>
      <w:r w:rsidRPr="00711F61">
        <w:rPr>
          <w:sz w:val="28"/>
          <w:szCs w:val="28"/>
        </w:rPr>
        <w:t>особи,</w:t>
      </w:r>
      <w:r w:rsidR="00320FD0">
        <w:rPr>
          <w:sz w:val="28"/>
          <w:szCs w:val="28"/>
        </w:rPr>
        <w:t xml:space="preserve"> </w:t>
      </w:r>
      <w:r w:rsidRPr="00711F61">
        <w:rPr>
          <w:sz w:val="28"/>
          <w:szCs w:val="28"/>
        </w:rPr>
        <w:t>які</w:t>
      </w:r>
      <w:r w:rsidR="00320FD0">
        <w:rPr>
          <w:sz w:val="28"/>
          <w:szCs w:val="28"/>
        </w:rPr>
        <w:t xml:space="preserve"> </w:t>
      </w:r>
      <w:r w:rsidRPr="00711F61">
        <w:rPr>
          <w:sz w:val="28"/>
          <w:szCs w:val="28"/>
        </w:rPr>
        <w:t>відповідно</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частини</w:t>
      </w:r>
      <w:r w:rsidR="00320FD0">
        <w:rPr>
          <w:sz w:val="28"/>
          <w:szCs w:val="28"/>
        </w:rPr>
        <w:t xml:space="preserve"> </w:t>
      </w:r>
      <w:r w:rsidRPr="00711F61">
        <w:rPr>
          <w:sz w:val="28"/>
          <w:szCs w:val="28"/>
        </w:rPr>
        <w:t>другої</w:t>
      </w:r>
      <w:r w:rsidR="00320FD0">
        <w:rPr>
          <w:sz w:val="28"/>
          <w:szCs w:val="28"/>
        </w:rPr>
        <w:t xml:space="preserve"> </w:t>
      </w:r>
      <w:r w:rsidRPr="00711F61">
        <w:rPr>
          <w:sz w:val="28"/>
          <w:szCs w:val="28"/>
        </w:rPr>
        <w:t>статті</w:t>
      </w:r>
      <w:r w:rsidR="00320FD0">
        <w:rPr>
          <w:sz w:val="28"/>
          <w:szCs w:val="28"/>
        </w:rPr>
        <w:t xml:space="preserve"> </w:t>
      </w:r>
      <w:r w:rsidRPr="00711F61">
        <w:rPr>
          <w:sz w:val="28"/>
          <w:szCs w:val="28"/>
        </w:rPr>
        <w:t>39</w:t>
      </w:r>
      <w:r w:rsidRPr="00711F61">
        <w:rPr>
          <w:rStyle w:val="rvts37"/>
          <w:b/>
          <w:bCs/>
          <w:sz w:val="28"/>
          <w:szCs w:val="28"/>
          <w:vertAlign w:val="superscript"/>
        </w:rPr>
        <w:t>3</w:t>
      </w:r>
      <w:r w:rsidR="00320FD0">
        <w:rPr>
          <w:sz w:val="28"/>
          <w:szCs w:val="28"/>
        </w:rPr>
        <w:t xml:space="preserve"> </w:t>
      </w:r>
      <w:r w:rsidRPr="00711F61">
        <w:rPr>
          <w:sz w:val="28"/>
          <w:szCs w:val="28"/>
        </w:rPr>
        <w:t>Закону</w:t>
      </w:r>
      <w:r w:rsidR="00320FD0">
        <w:rPr>
          <w:sz w:val="28"/>
          <w:szCs w:val="28"/>
        </w:rPr>
        <w:t xml:space="preserve"> </w:t>
      </w:r>
      <w:r w:rsidRPr="00711F61">
        <w:rPr>
          <w:sz w:val="28"/>
          <w:szCs w:val="28"/>
        </w:rPr>
        <w:t>України</w:t>
      </w:r>
      <w:r w:rsidR="00320FD0">
        <w:rPr>
          <w:sz w:val="28"/>
          <w:szCs w:val="28"/>
        </w:rPr>
        <w:t xml:space="preserve"> </w:t>
      </w:r>
      <w:r w:rsidR="004936CC" w:rsidRPr="00711F61">
        <w:rPr>
          <w:sz w:val="28"/>
          <w:szCs w:val="28"/>
        </w:rPr>
        <w:t>«</w:t>
      </w:r>
      <w:r w:rsidRPr="00711F61">
        <w:rPr>
          <w:sz w:val="28"/>
          <w:szCs w:val="28"/>
        </w:rPr>
        <w:t>Про</w:t>
      </w:r>
      <w:r w:rsidR="00320FD0">
        <w:rPr>
          <w:sz w:val="28"/>
          <w:szCs w:val="28"/>
        </w:rPr>
        <w:t xml:space="preserve"> </w:t>
      </w:r>
      <w:r w:rsidRPr="00711F61">
        <w:rPr>
          <w:sz w:val="28"/>
          <w:szCs w:val="28"/>
        </w:rPr>
        <w:t>регулювання</w:t>
      </w:r>
      <w:r w:rsidR="00320FD0">
        <w:rPr>
          <w:sz w:val="28"/>
          <w:szCs w:val="28"/>
        </w:rPr>
        <w:t xml:space="preserve"> </w:t>
      </w:r>
      <w:r w:rsidRPr="00711F61">
        <w:rPr>
          <w:sz w:val="28"/>
          <w:szCs w:val="28"/>
        </w:rPr>
        <w:t>містобудівної</w:t>
      </w:r>
      <w:r w:rsidR="00320FD0">
        <w:rPr>
          <w:sz w:val="28"/>
          <w:szCs w:val="28"/>
        </w:rPr>
        <w:t xml:space="preserve"> </w:t>
      </w:r>
      <w:r w:rsidRPr="00711F61">
        <w:rPr>
          <w:sz w:val="28"/>
          <w:szCs w:val="28"/>
        </w:rPr>
        <w:t>діяльності</w:t>
      </w:r>
      <w:r w:rsidR="004936CC" w:rsidRPr="00711F61">
        <w:rPr>
          <w:sz w:val="28"/>
          <w:szCs w:val="28"/>
        </w:rPr>
        <w:t>»</w:t>
      </w:r>
      <w:r w:rsidR="00320FD0">
        <w:rPr>
          <w:sz w:val="28"/>
          <w:szCs w:val="28"/>
        </w:rPr>
        <w:t xml:space="preserve"> </w:t>
      </w:r>
      <w:r w:rsidRPr="00711F61">
        <w:rPr>
          <w:sz w:val="28"/>
          <w:szCs w:val="28"/>
        </w:rPr>
        <w:t>проводять</w:t>
      </w:r>
      <w:r w:rsidR="00320FD0">
        <w:rPr>
          <w:sz w:val="28"/>
          <w:szCs w:val="28"/>
        </w:rPr>
        <w:t xml:space="preserve"> </w:t>
      </w:r>
      <w:r w:rsidRPr="00711F61">
        <w:rPr>
          <w:sz w:val="28"/>
          <w:szCs w:val="28"/>
        </w:rPr>
        <w:t>технічну</w:t>
      </w:r>
      <w:r w:rsidR="00320FD0">
        <w:rPr>
          <w:sz w:val="28"/>
          <w:szCs w:val="28"/>
        </w:rPr>
        <w:t xml:space="preserve"> </w:t>
      </w:r>
      <w:r w:rsidRPr="00711F61">
        <w:rPr>
          <w:sz w:val="28"/>
          <w:szCs w:val="28"/>
        </w:rPr>
        <w:t>інвентаризацію</w:t>
      </w:r>
      <w:r w:rsidR="00320FD0">
        <w:rPr>
          <w:sz w:val="28"/>
          <w:szCs w:val="28"/>
        </w:rPr>
        <w:t xml:space="preserve"> </w:t>
      </w:r>
      <w:r w:rsidRPr="00711F61">
        <w:rPr>
          <w:sz w:val="28"/>
          <w:szCs w:val="28"/>
        </w:rPr>
        <w:t>об’єктів</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r w:rsidR="00320FD0">
        <w:rPr>
          <w:sz w:val="28"/>
          <w:szCs w:val="28"/>
        </w:rPr>
        <w:t xml:space="preserve"> </w:t>
      </w:r>
      <w:r w:rsidRPr="00711F61">
        <w:rPr>
          <w:sz w:val="28"/>
          <w:szCs w:val="28"/>
        </w:rPr>
        <w:t>вносять</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електронного</w:t>
      </w:r>
      <w:r w:rsidR="00320FD0">
        <w:rPr>
          <w:sz w:val="28"/>
          <w:szCs w:val="28"/>
        </w:rPr>
        <w:t xml:space="preserve"> </w:t>
      </w:r>
      <w:r w:rsidRPr="00711F61">
        <w:rPr>
          <w:sz w:val="28"/>
          <w:szCs w:val="28"/>
        </w:rPr>
        <w:t>кабінету</w:t>
      </w:r>
      <w:r w:rsidR="00320FD0">
        <w:rPr>
          <w:sz w:val="28"/>
          <w:szCs w:val="28"/>
        </w:rPr>
        <w:t xml:space="preserve"> </w:t>
      </w:r>
      <w:r w:rsidRPr="00711F61">
        <w:rPr>
          <w:sz w:val="28"/>
          <w:szCs w:val="28"/>
        </w:rPr>
        <w:t>користувача</w:t>
      </w:r>
      <w:r w:rsidR="00320FD0">
        <w:rPr>
          <w:sz w:val="28"/>
          <w:szCs w:val="28"/>
        </w:rPr>
        <w:t xml:space="preserve"> </w:t>
      </w:r>
      <w:r w:rsidR="007F488C">
        <w:rPr>
          <w:sz w:val="28"/>
          <w:szCs w:val="28"/>
        </w:rPr>
        <w:t>ЄДЕССБ</w:t>
      </w:r>
      <w:r w:rsidR="00320FD0">
        <w:rPr>
          <w:sz w:val="28"/>
          <w:szCs w:val="28"/>
        </w:rPr>
        <w:t xml:space="preserve"> </w:t>
      </w:r>
      <w:r w:rsidRPr="00711F61">
        <w:rPr>
          <w:sz w:val="28"/>
          <w:szCs w:val="28"/>
        </w:rPr>
        <w:t>відомості</w:t>
      </w:r>
      <w:r w:rsidR="00320FD0">
        <w:rPr>
          <w:sz w:val="28"/>
          <w:szCs w:val="28"/>
        </w:rPr>
        <w:t xml:space="preserve"> </w:t>
      </w:r>
      <w:r w:rsidRPr="00711F61">
        <w:rPr>
          <w:sz w:val="28"/>
          <w:szCs w:val="28"/>
        </w:rPr>
        <w:t>про</w:t>
      </w:r>
      <w:r w:rsidR="00320FD0">
        <w:rPr>
          <w:sz w:val="28"/>
          <w:szCs w:val="28"/>
        </w:rPr>
        <w:t xml:space="preserve"> </w:t>
      </w:r>
      <w:r w:rsidRPr="00711F61">
        <w:rPr>
          <w:sz w:val="28"/>
          <w:szCs w:val="28"/>
        </w:rPr>
        <w:t>проведену</w:t>
      </w:r>
      <w:r w:rsidR="00320FD0">
        <w:rPr>
          <w:sz w:val="28"/>
          <w:szCs w:val="28"/>
        </w:rPr>
        <w:t xml:space="preserve"> </w:t>
      </w:r>
      <w:r w:rsidRPr="00711F61">
        <w:rPr>
          <w:sz w:val="28"/>
          <w:szCs w:val="28"/>
        </w:rPr>
        <w:t>технічну</w:t>
      </w:r>
      <w:r w:rsidR="00320FD0">
        <w:rPr>
          <w:sz w:val="28"/>
          <w:szCs w:val="28"/>
        </w:rPr>
        <w:t xml:space="preserve"> </w:t>
      </w:r>
      <w:r w:rsidRPr="00711F61">
        <w:rPr>
          <w:sz w:val="28"/>
          <w:szCs w:val="28"/>
        </w:rPr>
        <w:t>інвентаризацію</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p>
    <w:p w14:paraId="6B971E5A" w14:textId="77777777" w:rsidR="00127BB7" w:rsidRPr="00C43852" w:rsidRDefault="00DD3866" w:rsidP="00763693">
      <w:pPr>
        <w:pStyle w:val="rvps2"/>
        <w:shd w:val="clear" w:color="auto" w:fill="FFFFFF"/>
        <w:spacing w:before="0" w:beforeAutospacing="0" w:after="120" w:afterAutospacing="0" w:line="264" w:lineRule="auto"/>
        <w:ind w:firstLine="709"/>
        <w:jc w:val="both"/>
        <w:rPr>
          <w:color w:val="000000" w:themeColor="text1"/>
          <w:sz w:val="28"/>
          <w:szCs w:val="28"/>
        </w:rPr>
      </w:pPr>
      <w:bookmarkStart w:id="2" w:name="n36"/>
      <w:bookmarkEnd w:id="2"/>
      <w:r w:rsidRPr="007D6F88">
        <w:rPr>
          <w:sz w:val="28"/>
          <w:szCs w:val="28"/>
          <w:u w:val="single"/>
        </w:rPr>
        <w:t>суб’єкти</w:t>
      </w:r>
      <w:r w:rsidR="00320FD0" w:rsidRPr="007D6F88">
        <w:rPr>
          <w:sz w:val="28"/>
          <w:szCs w:val="28"/>
          <w:u w:val="single"/>
        </w:rPr>
        <w:t xml:space="preserve"> </w:t>
      </w:r>
      <w:r w:rsidRPr="007D6F88">
        <w:rPr>
          <w:sz w:val="28"/>
          <w:szCs w:val="28"/>
          <w:u w:val="single"/>
        </w:rPr>
        <w:t>державної</w:t>
      </w:r>
      <w:r w:rsidR="00320FD0" w:rsidRPr="007D6F88">
        <w:rPr>
          <w:sz w:val="28"/>
          <w:szCs w:val="28"/>
          <w:u w:val="single"/>
        </w:rPr>
        <w:t xml:space="preserve"> </w:t>
      </w:r>
      <w:r w:rsidRPr="007D6F88">
        <w:rPr>
          <w:sz w:val="28"/>
          <w:szCs w:val="28"/>
          <w:u w:val="single"/>
        </w:rPr>
        <w:t>реєстрації</w:t>
      </w:r>
      <w:r w:rsidR="00320FD0" w:rsidRPr="007D6F88">
        <w:rPr>
          <w:sz w:val="28"/>
          <w:szCs w:val="28"/>
          <w:u w:val="single"/>
        </w:rPr>
        <w:t xml:space="preserve"> </w:t>
      </w:r>
      <w:r w:rsidRPr="007D6F88">
        <w:rPr>
          <w:sz w:val="28"/>
          <w:szCs w:val="28"/>
          <w:u w:val="single"/>
        </w:rPr>
        <w:t>прав</w:t>
      </w:r>
      <w:r w:rsidR="00320FD0">
        <w:rPr>
          <w:sz w:val="28"/>
          <w:szCs w:val="28"/>
        </w:rPr>
        <w:t xml:space="preserve"> </w:t>
      </w:r>
      <w:r w:rsidRPr="00711F61">
        <w:rPr>
          <w:sz w:val="28"/>
          <w:szCs w:val="28"/>
        </w:rPr>
        <w:t>під</w:t>
      </w:r>
      <w:r w:rsidR="00320FD0">
        <w:rPr>
          <w:sz w:val="28"/>
          <w:szCs w:val="28"/>
        </w:rPr>
        <w:t xml:space="preserve"> </w:t>
      </w:r>
      <w:r w:rsidRPr="00711F61">
        <w:rPr>
          <w:sz w:val="28"/>
          <w:szCs w:val="28"/>
        </w:rPr>
        <w:t>час</w:t>
      </w:r>
      <w:r w:rsidR="00320FD0">
        <w:rPr>
          <w:sz w:val="28"/>
          <w:szCs w:val="28"/>
        </w:rPr>
        <w:t xml:space="preserve"> </w:t>
      </w:r>
      <w:r w:rsidRPr="00711F61">
        <w:rPr>
          <w:sz w:val="28"/>
          <w:szCs w:val="28"/>
        </w:rPr>
        <w:t>надання</w:t>
      </w:r>
      <w:r w:rsidR="00320FD0">
        <w:rPr>
          <w:sz w:val="28"/>
          <w:szCs w:val="28"/>
        </w:rPr>
        <w:t xml:space="preserve"> </w:t>
      </w:r>
      <w:r w:rsidRPr="00711F61">
        <w:rPr>
          <w:sz w:val="28"/>
          <w:szCs w:val="28"/>
        </w:rPr>
        <w:t>послуги</w:t>
      </w:r>
      <w:r w:rsidR="00320FD0">
        <w:rPr>
          <w:sz w:val="28"/>
          <w:szCs w:val="28"/>
        </w:rPr>
        <w:t xml:space="preserve"> </w:t>
      </w:r>
      <w:r w:rsidRPr="00711F61">
        <w:rPr>
          <w:sz w:val="28"/>
          <w:szCs w:val="28"/>
        </w:rPr>
        <w:t>у</w:t>
      </w:r>
      <w:r w:rsidR="00320FD0">
        <w:rPr>
          <w:sz w:val="28"/>
          <w:szCs w:val="28"/>
        </w:rPr>
        <w:t xml:space="preserve"> </w:t>
      </w:r>
      <w:r w:rsidRPr="00711F61">
        <w:rPr>
          <w:sz w:val="28"/>
          <w:szCs w:val="28"/>
        </w:rPr>
        <w:t>сфері</w:t>
      </w:r>
      <w:r w:rsidR="00320FD0">
        <w:rPr>
          <w:sz w:val="28"/>
          <w:szCs w:val="28"/>
        </w:rPr>
        <w:t xml:space="preserve"> </w:t>
      </w:r>
      <w:r w:rsidRPr="00711F61">
        <w:rPr>
          <w:sz w:val="28"/>
          <w:szCs w:val="28"/>
        </w:rPr>
        <w:t>державної</w:t>
      </w:r>
      <w:r w:rsidR="00320FD0">
        <w:rPr>
          <w:sz w:val="28"/>
          <w:szCs w:val="28"/>
        </w:rPr>
        <w:t xml:space="preserve"> </w:t>
      </w:r>
      <w:r w:rsidRPr="00711F61">
        <w:rPr>
          <w:sz w:val="28"/>
          <w:szCs w:val="28"/>
        </w:rPr>
        <w:t>реєстрації</w:t>
      </w:r>
      <w:r w:rsidR="00320FD0">
        <w:rPr>
          <w:sz w:val="28"/>
          <w:szCs w:val="28"/>
        </w:rPr>
        <w:t xml:space="preserve"> </w:t>
      </w:r>
      <w:r w:rsidRPr="00711F61">
        <w:rPr>
          <w:sz w:val="28"/>
          <w:szCs w:val="28"/>
        </w:rPr>
        <w:t>речових</w:t>
      </w:r>
      <w:r w:rsidR="00320FD0">
        <w:rPr>
          <w:sz w:val="28"/>
          <w:szCs w:val="28"/>
        </w:rPr>
        <w:t xml:space="preserve"> </w:t>
      </w:r>
      <w:r w:rsidRPr="00711F61">
        <w:rPr>
          <w:sz w:val="28"/>
          <w:szCs w:val="28"/>
        </w:rPr>
        <w:t>прав</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нерухоме</w:t>
      </w:r>
      <w:r w:rsidR="00320FD0">
        <w:rPr>
          <w:sz w:val="28"/>
          <w:szCs w:val="28"/>
        </w:rPr>
        <w:t xml:space="preserve"> </w:t>
      </w:r>
      <w:r w:rsidRPr="00711F61">
        <w:rPr>
          <w:sz w:val="28"/>
          <w:szCs w:val="28"/>
        </w:rPr>
        <w:t>майно</w:t>
      </w:r>
      <w:r w:rsidR="00320FD0">
        <w:rPr>
          <w:sz w:val="28"/>
          <w:szCs w:val="28"/>
        </w:rPr>
        <w:t xml:space="preserve"> </w:t>
      </w:r>
      <w:r w:rsidRPr="00711F61">
        <w:rPr>
          <w:sz w:val="28"/>
          <w:szCs w:val="28"/>
        </w:rPr>
        <w:t>та</w:t>
      </w:r>
      <w:r w:rsidR="00320FD0">
        <w:rPr>
          <w:sz w:val="28"/>
          <w:szCs w:val="28"/>
        </w:rPr>
        <w:t xml:space="preserve"> </w:t>
      </w:r>
      <w:r w:rsidRPr="00711F61">
        <w:rPr>
          <w:sz w:val="28"/>
          <w:szCs w:val="28"/>
        </w:rPr>
        <w:t>їх</w:t>
      </w:r>
      <w:r w:rsidR="00320FD0">
        <w:rPr>
          <w:sz w:val="28"/>
          <w:szCs w:val="28"/>
        </w:rPr>
        <w:t xml:space="preserve"> </w:t>
      </w:r>
      <w:r w:rsidRPr="00711F61">
        <w:rPr>
          <w:sz w:val="28"/>
          <w:szCs w:val="28"/>
        </w:rPr>
        <w:t>обтяжень</w:t>
      </w:r>
      <w:r w:rsidR="00320FD0">
        <w:rPr>
          <w:sz w:val="28"/>
          <w:szCs w:val="28"/>
        </w:rPr>
        <w:t xml:space="preserve"> </w:t>
      </w:r>
      <w:r w:rsidRPr="007D6F88">
        <w:rPr>
          <w:b/>
          <w:sz w:val="28"/>
          <w:szCs w:val="28"/>
        </w:rPr>
        <w:t>використовують</w:t>
      </w:r>
      <w:r w:rsidR="00320FD0">
        <w:rPr>
          <w:sz w:val="28"/>
          <w:szCs w:val="28"/>
        </w:rPr>
        <w:t xml:space="preserve"> </w:t>
      </w:r>
      <w:r w:rsidRPr="00D70E80">
        <w:rPr>
          <w:b/>
          <w:sz w:val="28"/>
          <w:szCs w:val="28"/>
          <w:u w:val="single"/>
        </w:rPr>
        <w:t>дані</w:t>
      </w:r>
      <w:r w:rsidR="00320FD0" w:rsidRPr="00D70E80">
        <w:rPr>
          <w:b/>
          <w:sz w:val="28"/>
          <w:szCs w:val="28"/>
          <w:u w:val="single"/>
        </w:rPr>
        <w:t xml:space="preserve"> </w:t>
      </w:r>
      <w:r w:rsidRPr="00D70E80">
        <w:rPr>
          <w:b/>
          <w:sz w:val="28"/>
          <w:szCs w:val="28"/>
          <w:u w:val="single"/>
        </w:rPr>
        <w:t>про</w:t>
      </w:r>
      <w:r w:rsidR="00320FD0" w:rsidRPr="00D70E80">
        <w:rPr>
          <w:b/>
          <w:sz w:val="28"/>
          <w:szCs w:val="28"/>
          <w:u w:val="single"/>
        </w:rPr>
        <w:t xml:space="preserve"> </w:t>
      </w:r>
      <w:r w:rsidRPr="00D70E80">
        <w:rPr>
          <w:b/>
          <w:sz w:val="28"/>
          <w:szCs w:val="28"/>
          <w:u w:val="single"/>
        </w:rPr>
        <w:t>об’єкт</w:t>
      </w:r>
      <w:r w:rsidR="00320FD0" w:rsidRPr="007D6F88">
        <w:rPr>
          <w:b/>
          <w:sz w:val="28"/>
          <w:szCs w:val="28"/>
        </w:rPr>
        <w:t xml:space="preserve"> </w:t>
      </w:r>
      <w:r w:rsidRPr="00D70E80">
        <w:rPr>
          <w:b/>
          <w:sz w:val="28"/>
          <w:szCs w:val="28"/>
        </w:rPr>
        <w:t>нерухомості,</w:t>
      </w:r>
      <w:r w:rsidR="00320FD0" w:rsidRPr="00D70E80">
        <w:rPr>
          <w:b/>
          <w:sz w:val="28"/>
          <w:szCs w:val="28"/>
        </w:rPr>
        <w:t xml:space="preserve"> </w:t>
      </w:r>
      <w:r w:rsidRPr="00D70E80">
        <w:rPr>
          <w:b/>
          <w:sz w:val="28"/>
          <w:szCs w:val="28"/>
        </w:rPr>
        <w:t>право</w:t>
      </w:r>
      <w:r w:rsidR="00320FD0" w:rsidRPr="00D70E80">
        <w:rPr>
          <w:b/>
          <w:sz w:val="28"/>
          <w:szCs w:val="28"/>
        </w:rPr>
        <w:t xml:space="preserve"> </w:t>
      </w:r>
      <w:r w:rsidRPr="00D70E80">
        <w:rPr>
          <w:b/>
          <w:sz w:val="28"/>
          <w:szCs w:val="28"/>
        </w:rPr>
        <w:t>на</w:t>
      </w:r>
      <w:r w:rsidR="00320FD0" w:rsidRPr="00D70E80">
        <w:rPr>
          <w:b/>
          <w:sz w:val="28"/>
          <w:szCs w:val="28"/>
        </w:rPr>
        <w:t xml:space="preserve"> </w:t>
      </w:r>
      <w:r w:rsidRPr="00D70E80">
        <w:rPr>
          <w:b/>
          <w:sz w:val="28"/>
          <w:szCs w:val="28"/>
        </w:rPr>
        <w:t>який</w:t>
      </w:r>
      <w:r w:rsidR="00320FD0" w:rsidRPr="00D70E80">
        <w:rPr>
          <w:b/>
          <w:sz w:val="28"/>
          <w:szCs w:val="28"/>
        </w:rPr>
        <w:t xml:space="preserve"> </w:t>
      </w:r>
      <w:r w:rsidRPr="00D70E80">
        <w:rPr>
          <w:b/>
          <w:sz w:val="28"/>
          <w:szCs w:val="28"/>
        </w:rPr>
        <w:t>підлягає</w:t>
      </w:r>
      <w:r w:rsidR="00320FD0" w:rsidRPr="00D70E80">
        <w:rPr>
          <w:b/>
          <w:sz w:val="28"/>
          <w:szCs w:val="28"/>
        </w:rPr>
        <w:t xml:space="preserve"> </w:t>
      </w:r>
      <w:r w:rsidRPr="00C43852">
        <w:rPr>
          <w:b/>
          <w:color w:val="000000" w:themeColor="text1"/>
          <w:sz w:val="28"/>
          <w:szCs w:val="28"/>
        </w:rPr>
        <w:t>реєстрації,</w:t>
      </w:r>
      <w:r w:rsidR="00320FD0" w:rsidRPr="00C43852">
        <w:rPr>
          <w:b/>
          <w:color w:val="000000" w:themeColor="text1"/>
          <w:sz w:val="28"/>
          <w:szCs w:val="28"/>
        </w:rPr>
        <w:t xml:space="preserve"> </w:t>
      </w:r>
      <w:r w:rsidRPr="00C43852">
        <w:rPr>
          <w:b/>
          <w:color w:val="000000" w:themeColor="text1"/>
          <w:sz w:val="28"/>
          <w:szCs w:val="28"/>
        </w:rPr>
        <w:t>з</w:t>
      </w:r>
      <w:r w:rsidR="00320FD0" w:rsidRPr="00C43852">
        <w:rPr>
          <w:b/>
          <w:color w:val="000000" w:themeColor="text1"/>
          <w:sz w:val="28"/>
          <w:szCs w:val="28"/>
        </w:rPr>
        <w:t xml:space="preserve"> </w:t>
      </w:r>
      <w:r w:rsidRPr="00C43852">
        <w:rPr>
          <w:b/>
          <w:color w:val="000000" w:themeColor="text1"/>
          <w:sz w:val="28"/>
          <w:szCs w:val="28"/>
        </w:rPr>
        <w:t>Є</w:t>
      </w:r>
      <w:r w:rsidR="007F488C" w:rsidRPr="00C43852">
        <w:rPr>
          <w:b/>
          <w:color w:val="000000" w:themeColor="text1"/>
          <w:sz w:val="28"/>
          <w:szCs w:val="28"/>
        </w:rPr>
        <w:t>ДЕССБ</w:t>
      </w:r>
      <w:r w:rsidRPr="00C43852">
        <w:rPr>
          <w:color w:val="000000" w:themeColor="text1"/>
          <w:sz w:val="28"/>
          <w:szCs w:val="28"/>
        </w:rPr>
        <w:t>.</w:t>
      </w:r>
    </w:p>
    <w:p w14:paraId="1F7465AC" w14:textId="77777777" w:rsidR="00D921C2" w:rsidRPr="00C43852" w:rsidRDefault="00D921C2" w:rsidP="00763693">
      <w:pPr>
        <w:pStyle w:val="rvps2"/>
        <w:shd w:val="clear" w:color="auto" w:fill="FFFFFF"/>
        <w:spacing w:before="0" w:beforeAutospacing="0" w:after="120" w:afterAutospacing="0" w:line="264" w:lineRule="auto"/>
        <w:ind w:firstLine="708"/>
        <w:jc w:val="both"/>
        <w:rPr>
          <w:color w:val="000000" w:themeColor="text1"/>
          <w:sz w:val="28"/>
          <w:szCs w:val="28"/>
        </w:rPr>
      </w:pPr>
      <w:r w:rsidRPr="00C43852">
        <w:rPr>
          <w:color w:val="000000" w:themeColor="text1"/>
          <w:sz w:val="28"/>
          <w:szCs w:val="28"/>
        </w:rPr>
        <w:t xml:space="preserve">При цьому, відповідно до пункту 2 частини першої статті 6 Закону України «Про державну реєстрацію речових прав на нерухоме майно та їх обтяжень» </w:t>
      </w:r>
      <w:r w:rsidRPr="00C43852">
        <w:rPr>
          <w:b/>
          <w:color w:val="000000" w:themeColor="text1"/>
          <w:sz w:val="28"/>
          <w:szCs w:val="28"/>
          <w:u w:val="single"/>
        </w:rPr>
        <w:t>суб’єктами державної реєстрації прав є</w:t>
      </w:r>
      <w:r w:rsidRPr="00C43852">
        <w:rPr>
          <w:b/>
          <w:color w:val="000000" w:themeColor="text1"/>
          <w:sz w:val="28"/>
          <w:szCs w:val="28"/>
        </w:rPr>
        <w:t xml:space="preserve"> </w:t>
      </w:r>
      <w:bookmarkStart w:id="3" w:name="n70"/>
      <w:bookmarkEnd w:id="3"/>
      <w:r w:rsidRPr="00C43852">
        <w:rPr>
          <w:b/>
          <w:color w:val="000000" w:themeColor="text1"/>
          <w:sz w:val="28"/>
          <w:szCs w:val="28"/>
        </w:rPr>
        <w:t>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w:t>
      </w:r>
      <w:r w:rsidRPr="00C43852">
        <w:rPr>
          <w:color w:val="000000" w:themeColor="text1"/>
          <w:sz w:val="28"/>
          <w:szCs w:val="28"/>
        </w:rPr>
        <w:t>.</w:t>
      </w:r>
    </w:p>
    <w:p w14:paraId="4F6D3E71" w14:textId="77777777" w:rsidR="00D921C2" w:rsidRDefault="00D921C2" w:rsidP="00763693">
      <w:pPr>
        <w:pStyle w:val="rvps2"/>
        <w:shd w:val="clear" w:color="auto" w:fill="FFFFFF"/>
        <w:spacing w:before="0" w:beforeAutospacing="0" w:after="120" w:afterAutospacing="0" w:line="264" w:lineRule="auto"/>
        <w:ind w:firstLine="708"/>
        <w:jc w:val="both"/>
        <w:rPr>
          <w:sz w:val="28"/>
          <w:szCs w:val="28"/>
        </w:rPr>
      </w:pPr>
    </w:p>
    <w:p w14:paraId="2D014F6A" w14:textId="77777777" w:rsidR="007E305B" w:rsidRPr="00711F61" w:rsidRDefault="00D70E80" w:rsidP="00763693">
      <w:pPr>
        <w:pStyle w:val="rvps2"/>
        <w:shd w:val="clear" w:color="auto" w:fill="FFFFFF"/>
        <w:spacing w:before="0" w:beforeAutospacing="0" w:after="120" w:afterAutospacing="0" w:line="264" w:lineRule="auto"/>
        <w:ind w:firstLine="708"/>
        <w:jc w:val="both"/>
        <w:rPr>
          <w:sz w:val="28"/>
          <w:szCs w:val="28"/>
        </w:rPr>
      </w:pPr>
      <w:r w:rsidRPr="00AF3033">
        <w:rPr>
          <w:sz w:val="28"/>
          <w:szCs w:val="28"/>
        </w:rPr>
        <w:t>Відповідно до частини другої статті 22</w:t>
      </w:r>
      <w:r w:rsidRPr="00AF3033">
        <w:rPr>
          <w:sz w:val="28"/>
          <w:szCs w:val="28"/>
          <w:vertAlign w:val="superscript"/>
        </w:rPr>
        <w:t>1</w:t>
      </w:r>
      <w:r w:rsidRPr="00AF3033">
        <w:rPr>
          <w:sz w:val="28"/>
          <w:szCs w:val="28"/>
        </w:rPr>
        <w:t xml:space="preserve"> Закону України «Про </w:t>
      </w:r>
      <w:r w:rsidRPr="00AF3033">
        <w:rPr>
          <w:bCs/>
          <w:sz w:val="28"/>
          <w:szCs w:val="28"/>
          <w:shd w:val="clear" w:color="auto" w:fill="FFFFFF"/>
        </w:rPr>
        <w:t xml:space="preserve">регулювання містобудівної діяльності» </w:t>
      </w:r>
      <w:r w:rsidRPr="00AF3033">
        <w:rPr>
          <w:color w:val="000000" w:themeColor="text1"/>
          <w:sz w:val="28"/>
          <w:szCs w:val="28"/>
        </w:rPr>
        <w:t xml:space="preserve">від 17 лютого 2011 року № 3038-VI </w:t>
      </w:r>
      <w:r w:rsidRPr="00AF3033">
        <w:rPr>
          <w:bCs/>
          <w:color w:val="000000" w:themeColor="text1"/>
          <w:sz w:val="28"/>
          <w:szCs w:val="28"/>
          <w:shd w:val="clear" w:color="auto" w:fill="FFFFFF"/>
        </w:rPr>
        <w:t xml:space="preserve"> (далі – Закон </w:t>
      </w:r>
      <w:r w:rsidRPr="00AF3033">
        <w:rPr>
          <w:bCs/>
          <w:color w:val="000000" w:themeColor="text1"/>
          <w:sz w:val="28"/>
          <w:szCs w:val="28"/>
        </w:rPr>
        <w:t>3038</w:t>
      </w:r>
      <w:r w:rsidRPr="00AF3033">
        <w:rPr>
          <w:bCs/>
          <w:color w:val="000000" w:themeColor="text1"/>
          <w:sz w:val="28"/>
          <w:szCs w:val="28"/>
          <w:shd w:val="clear" w:color="auto" w:fill="FFFFFF"/>
        </w:rPr>
        <w:t xml:space="preserve">) </w:t>
      </w:r>
      <w:r w:rsidRPr="00AF3033">
        <w:rPr>
          <w:b/>
          <w:color w:val="000000" w:themeColor="text1"/>
          <w:sz w:val="28"/>
          <w:szCs w:val="28"/>
          <w:shd w:val="clear" w:color="auto" w:fill="FFFFFF"/>
        </w:rPr>
        <w:t>ЄДЕССБ</w:t>
      </w:r>
      <w:r w:rsidRPr="00AF3033">
        <w:rPr>
          <w:color w:val="000000" w:themeColor="text1"/>
          <w:sz w:val="28"/>
          <w:szCs w:val="28"/>
          <w:shd w:val="clear" w:color="auto" w:fill="FFFFFF"/>
        </w:rPr>
        <w:t xml:space="preserve"> - єдина інформаційно-телекомунікаційна система у складі містобудівного кадастру, що забезпечує створення, перегляд, відправлення, прийняття, збирання, внесення, накопичення,</w:t>
      </w:r>
      <w:r w:rsidRPr="00B044C1">
        <w:rPr>
          <w:color w:val="333333"/>
          <w:sz w:val="28"/>
          <w:szCs w:val="28"/>
          <w:shd w:val="clear" w:color="auto" w:fill="FFFFFF"/>
        </w:rPr>
        <w:t xml:space="preserve"> обробку, використання, розгляд, зберігання, захист, облік та надання інформації у сфері будівництва, а також електронну взаємодію між фізичними та юридичними особами, державними органами, органами місцевого самоврядування, центрами надання адміністративних послуг, з метою отримання визначених цим Законом послуг у сфері будівництва.</w:t>
      </w:r>
      <w:r>
        <w:rPr>
          <w:color w:val="333333"/>
          <w:sz w:val="28"/>
          <w:szCs w:val="28"/>
          <w:shd w:val="clear" w:color="auto" w:fill="FFFFFF"/>
        </w:rPr>
        <w:t xml:space="preserve"> </w:t>
      </w:r>
      <w:r w:rsidR="007E305B" w:rsidRPr="00D70E80">
        <w:rPr>
          <w:b/>
          <w:sz w:val="28"/>
          <w:szCs w:val="28"/>
          <w:shd w:val="clear" w:color="auto" w:fill="FFFFFF"/>
        </w:rPr>
        <w:t>ЄДЕССБ</w:t>
      </w:r>
      <w:r w:rsidR="00320FD0" w:rsidRPr="00D70E80">
        <w:rPr>
          <w:b/>
          <w:sz w:val="28"/>
          <w:szCs w:val="28"/>
          <w:shd w:val="clear" w:color="auto" w:fill="FFFFFF"/>
        </w:rPr>
        <w:t xml:space="preserve"> </w:t>
      </w:r>
      <w:r w:rsidR="007E305B" w:rsidRPr="00D70E80">
        <w:rPr>
          <w:b/>
          <w:sz w:val="28"/>
          <w:szCs w:val="28"/>
        </w:rPr>
        <w:t>складається</w:t>
      </w:r>
      <w:r w:rsidR="00320FD0" w:rsidRPr="00D70E80">
        <w:rPr>
          <w:b/>
          <w:sz w:val="28"/>
          <w:szCs w:val="28"/>
        </w:rPr>
        <w:t xml:space="preserve"> </w:t>
      </w:r>
      <w:r w:rsidR="007E305B" w:rsidRPr="00D70E80">
        <w:rPr>
          <w:b/>
          <w:sz w:val="28"/>
          <w:szCs w:val="28"/>
        </w:rPr>
        <w:t>з:</w:t>
      </w:r>
    </w:p>
    <w:p w14:paraId="26507199" w14:textId="77777777" w:rsidR="007E305B" w:rsidRPr="00711F61" w:rsidRDefault="007E305B" w:rsidP="00763693">
      <w:pPr>
        <w:pStyle w:val="rvps2"/>
        <w:shd w:val="clear" w:color="auto" w:fill="FFFFFF"/>
        <w:spacing w:before="0" w:beforeAutospacing="0" w:after="120" w:afterAutospacing="0" w:line="264" w:lineRule="auto"/>
        <w:ind w:firstLine="709"/>
        <w:jc w:val="both"/>
        <w:rPr>
          <w:sz w:val="28"/>
          <w:szCs w:val="28"/>
        </w:rPr>
      </w:pPr>
      <w:bookmarkStart w:id="4" w:name="n1265"/>
      <w:bookmarkEnd w:id="4"/>
      <w:r w:rsidRPr="00711F61">
        <w:rPr>
          <w:sz w:val="28"/>
          <w:szCs w:val="28"/>
        </w:rPr>
        <w:t>1)Реєстру</w:t>
      </w:r>
      <w:r w:rsidR="00320FD0">
        <w:rPr>
          <w:sz w:val="28"/>
          <w:szCs w:val="28"/>
        </w:rPr>
        <w:t xml:space="preserve"> </w:t>
      </w:r>
      <w:r w:rsidRPr="00711F61">
        <w:rPr>
          <w:sz w:val="28"/>
          <w:szCs w:val="28"/>
        </w:rPr>
        <w:t>будівельної</w:t>
      </w:r>
      <w:r w:rsidR="00320FD0">
        <w:rPr>
          <w:sz w:val="28"/>
          <w:szCs w:val="28"/>
        </w:rPr>
        <w:t xml:space="preserve"> </w:t>
      </w:r>
      <w:r w:rsidRPr="00711F61">
        <w:rPr>
          <w:sz w:val="28"/>
          <w:szCs w:val="28"/>
        </w:rPr>
        <w:t>діяльності;</w:t>
      </w:r>
    </w:p>
    <w:p w14:paraId="7722B71F" w14:textId="77777777" w:rsidR="007E305B" w:rsidRPr="00711F61" w:rsidRDefault="007E305B" w:rsidP="00763693">
      <w:pPr>
        <w:pStyle w:val="rvps2"/>
        <w:shd w:val="clear" w:color="auto" w:fill="FFFFFF"/>
        <w:spacing w:before="0" w:beforeAutospacing="0" w:after="120" w:afterAutospacing="0" w:line="264" w:lineRule="auto"/>
        <w:ind w:firstLine="709"/>
        <w:jc w:val="both"/>
        <w:rPr>
          <w:sz w:val="28"/>
          <w:szCs w:val="28"/>
        </w:rPr>
      </w:pPr>
      <w:bookmarkStart w:id="5" w:name="n1266"/>
      <w:bookmarkEnd w:id="5"/>
      <w:r w:rsidRPr="00711F61">
        <w:rPr>
          <w:sz w:val="28"/>
          <w:szCs w:val="28"/>
        </w:rPr>
        <w:t>2)</w:t>
      </w:r>
      <w:r w:rsidR="00E54720">
        <w:rPr>
          <w:sz w:val="28"/>
          <w:szCs w:val="28"/>
        </w:rPr>
        <w:t>е</w:t>
      </w:r>
      <w:r w:rsidRPr="00711F61">
        <w:rPr>
          <w:sz w:val="28"/>
          <w:szCs w:val="28"/>
        </w:rPr>
        <w:t>лектронного</w:t>
      </w:r>
      <w:r w:rsidR="00320FD0">
        <w:rPr>
          <w:sz w:val="28"/>
          <w:szCs w:val="28"/>
        </w:rPr>
        <w:t xml:space="preserve"> </w:t>
      </w:r>
      <w:r w:rsidRPr="00711F61">
        <w:rPr>
          <w:sz w:val="28"/>
          <w:szCs w:val="28"/>
        </w:rPr>
        <w:t>кабінету</w:t>
      </w:r>
      <w:r w:rsidR="00320FD0">
        <w:rPr>
          <w:sz w:val="28"/>
          <w:szCs w:val="28"/>
        </w:rPr>
        <w:t xml:space="preserve"> </w:t>
      </w:r>
      <w:r w:rsidRPr="00711F61">
        <w:rPr>
          <w:sz w:val="28"/>
          <w:szCs w:val="28"/>
        </w:rPr>
        <w:t>користувача</w:t>
      </w:r>
      <w:r w:rsidR="00320FD0">
        <w:rPr>
          <w:sz w:val="28"/>
          <w:szCs w:val="28"/>
        </w:rPr>
        <w:t xml:space="preserve"> </w:t>
      </w:r>
      <w:r w:rsidRPr="00711F61">
        <w:rPr>
          <w:sz w:val="28"/>
          <w:szCs w:val="28"/>
        </w:rPr>
        <w:t>електронної</w:t>
      </w:r>
      <w:r w:rsidR="00320FD0">
        <w:rPr>
          <w:sz w:val="28"/>
          <w:szCs w:val="28"/>
        </w:rPr>
        <w:t xml:space="preserve"> </w:t>
      </w:r>
      <w:r w:rsidRPr="00711F61">
        <w:rPr>
          <w:sz w:val="28"/>
          <w:szCs w:val="28"/>
        </w:rPr>
        <w:t>системи</w:t>
      </w:r>
      <w:r w:rsidR="00320FD0">
        <w:rPr>
          <w:sz w:val="28"/>
          <w:szCs w:val="28"/>
        </w:rPr>
        <w:t xml:space="preserve"> </w:t>
      </w:r>
      <w:r w:rsidRPr="00711F61">
        <w:rPr>
          <w:sz w:val="28"/>
          <w:szCs w:val="28"/>
        </w:rPr>
        <w:t>(далі</w:t>
      </w:r>
      <w:r w:rsidR="00320FD0">
        <w:rPr>
          <w:sz w:val="28"/>
          <w:szCs w:val="28"/>
        </w:rPr>
        <w:t xml:space="preserve"> </w:t>
      </w:r>
      <w:r w:rsidRPr="00711F61">
        <w:rPr>
          <w:sz w:val="28"/>
          <w:szCs w:val="28"/>
        </w:rPr>
        <w:t>-</w:t>
      </w:r>
      <w:r w:rsidR="00320FD0">
        <w:rPr>
          <w:sz w:val="28"/>
          <w:szCs w:val="28"/>
        </w:rPr>
        <w:t xml:space="preserve"> </w:t>
      </w:r>
      <w:r w:rsidRPr="00711F61">
        <w:rPr>
          <w:sz w:val="28"/>
          <w:szCs w:val="28"/>
        </w:rPr>
        <w:t>електронний</w:t>
      </w:r>
      <w:r w:rsidR="00320FD0">
        <w:rPr>
          <w:sz w:val="28"/>
          <w:szCs w:val="28"/>
        </w:rPr>
        <w:t xml:space="preserve"> </w:t>
      </w:r>
      <w:r w:rsidRPr="00711F61">
        <w:rPr>
          <w:sz w:val="28"/>
          <w:szCs w:val="28"/>
        </w:rPr>
        <w:t>кабінет);</w:t>
      </w:r>
    </w:p>
    <w:p w14:paraId="09D8177A" w14:textId="77777777" w:rsidR="007E305B" w:rsidRPr="00711F61" w:rsidRDefault="007E305B" w:rsidP="00763693">
      <w:pPr>
        <w:pStyle w:val="rvps2"/>
        <w:shd w:val="clear" w:color="auto" w:fill="FFFFFF"/>
        <w:spacing w:before="0" w:beforeAutospacing="0" w:after="120" w:afterAutospacing="0" w:line="264" w:lineRule="auto"/>
        <w:ind w:firstLine="709"/>
        <w:jc w:val="both"/>
        <w:rPr>
          <w:sz w:val="28"/>
          <w:szCs w:val="28"/>
        </w:rPr>
      </w:pPr>
      <w:bookmarkStart w:id="6" w:name="n1267"/>
      <w:bookmarkEnd w:id="6"/>
      <w:r w:rsidRPr="00711F61">
        <w:rPr>
          <w:sz w:val="28"/>
          <w:szCs w:val="28"/>
        </w:rPr>
        <w:t>3)порталу</w:t>
      </w:r>
      <w:r w:rsidR="00320FD0">
        <w:rPr>
          <w:sz w:val="28"/>
          <w:szCs w:val="28"/>
        </w:rPr>
        <w:t xml:space="preserve"> </w:t>
      </w:r>
      <w:r w:rsidRPr="00711F61">
        <w:rPr>
          <w:sz w:val="28"/>
          <w:szCs w:val="28"/>
        </w:rPr>
        <w:t>електронної</w:t>
      </w:r>
      <w:r w:rsidR="00320FD0">
        <w:rPr>
          <w:sz w:val="28"/>
          <w:szCs w:val="28"/>
        </w:rPr>
        <w:t xml:space="preserve"> </w:t>
      </w:r>
      <w:r w:rsidRPr="00711F61">
        <w:rPr>
          <w:sz w:val="28"/>
          <w:szCs w:val="28"/>
        </w:rPr>
        <w:t>системи.</w:t>
      </w:r>
    </w:p>
    <w:p w14:paraId="4209567F" w14:textId="77777777" w:rsidR="004936CC" w:rsidRPr="00711F61" w:rsidRDefault="00B63E69" w:rsidP="00763693">
      <w:pPr>
        <w:pStyle w:val="rvps2"/>
        <w:shd w:val="clear" w:color="auto" w:fill="FFFFFF"/>
        <w:spacing w:before="0" w:beforeAutospacing="0" w:after="120" w:afterAutospacing="0" w:line="264" w:lineRule="auto"/>
        <w:ind w:firstLine="709"/>
        <w:jc w:val="both"/>
        <w:rPr>
          <w:bCs/>
          <w:sz w:val="28"/>
          <w:szCs w:val="28"/>
          <w:shd w:val="clear" w:color="auto" w:fill="FFFFFF"/>
        </w:rPr>
      </w:pPr>
      <w:r w:rsidRPr="00711F61">
        <w:rPr>
          <w:sz w:val="28"/>
          <w:szCs w:val="28"/>
        </w:rPr>
        <w:lastRenderedPageBreak/>
        <w:t>Статтею</w:t>
      </w:r>
      <w:r w:rsidR="00320FD0">
        <w:rPr>
          <w:sz w:val="28"/>
          <w:szCs w:val="28"/>
        </w:rPr>
        <w:t xml:space="preserve"> </w:t>
      </w:r>
      <w:r w:rsidRPr="00711F61">
        <w:rPr>
          <w:sz w:val="28"/>
          <w:szCs w:val="28"/>
        </w:rPr>
        <w:t>39</w:t>
      </w:r>
      <w:r w:rsidRPr="00711F61">
        <w:rPr>
          <w:sz w:val="28"/>
          <w:szCs w:val="28"/>
          <w:vertAlign w:val="superscript"/>
        </w:rPr>
        <w:t>3</w:t>
      </w:r>
      <w:r w:rsidR="00320FD0">
        <w:rPr>
          <w:sz w:val="28"/>
          <w:szCs w:val="28"/>
        </w:rPr>
        <w:t xml:space="preserve"> </w:t>
      </w:r>
      <w:r w:rsidRPr="00711F61">
        <w:rPr>
          <w:sz w:val="28"/>
          <w:szCs w:val="28"/>
        </w:rPr>
        <w:t>Закону</w:t>
      </w:r>
      <w:r w:rsidR="00320FD0">
        <w:rPr>
          <w:sz w:val="28"/>
          <w:szCs w:val="28"/>
        </w:rPr>
        <w:t xml:space="preserve"> </w:t>
      </w:r>
      <w:r w:rsidR="007E305B" w:rsidRPr="00711F61">
        <w:rPr>
          <w:bCs/>
          <w:sz w:val="28"/>
          <w:szCs w:val="28"/>
        </w:rPr>
        <w:t>3038</w:t>
      </w:r>
      <w:r w:rsidR="00320FD0">
        <w:rPr>
          <w:bCs/>
          <w:sz w:val="28"/>
          <w:szCs w:val="28"/>
        </w:rPr>
        <w:t xml:space="preserve"> </w:t>
      </w:r>
      <w:r w:rsidRPr="00711F61">
        <w:rPr>
          <w:bCs/>
          <w:sz w:val="28"/>
          <w:szCs w:val="28"/>
          <w:shd w:val="clear" w:color="auto" w:fill="FFFFFF"/>
        </w:rPr>
        <w:t>встановлено,</w:t>
      </w:r>
      <w:r w:rsidR="00320FD0">
        <w:rPr>
          <w:bCs/>
          <w:sz w:val="28"/>
          <w:szCs w:val="28"/>
          <w:shd w:val="clear" w:color="auto" w:fill="FFFFFF"/>
        </w:rPr>
        <w:t xml:space="preserve"> </w:t>
      </w:r>
      <w:r w:rsidRPr="00711F61">
        <w:rPr>
          <w:bCs/>
          <w:sz w:val="28"/>
          <w:szCs w:val="28"/>
          <w:shd w:val="clear" w:color="auto" w:fill="FFFFFF"/>
        </w:rPr>
        <w:t>що</w:t>
      </w:r>
      <w:r w:rsidR="00320FD0">
        <w:rPr>
          <w:bCs/>
          <w:sz w:val="28"/>
          <w:szCs w:val="28"/>
          <w:shd w:val="clear" w:color="auto" w:fill="FFFFFF"/>
        </w:rPr>
        <w:t xml:space="preserve"> </w:t>
      </w:r>
      <w:r w:rsidR="004936CC" w:rsidRPr="00483020">
        <w:rPr>
          <w:b/>
          <w:sz w:val="28"/>
          <w:szCs w:val="28"/>
          <w:shd w:val="clear" w:color="auto" w:fill="FFFFFF"/>
        </w:rPr>
        <w:t>технічна</w:t>
      </w:r>
      <w:r w:rsidR="00320FD0" w:rsidRPr="00483020">
        <w:rPr>
          <w:b/>
          <w:sz w:val="28"/>
          <w:szCs w:val="28"/>
          <w:shd w:val="clear" w:color="auto" w:fill="FFFFFF"/>
        </w:rPr>
        <w:t xml:space="preserve"> </w:t>
      </w:r>
      <w:r w:rsidR="004936CC" w:rsidRPr="00483020">
        <w:rPr>
          <w:b/>
          <w:sz w:val="28"/>
          <w:szCs w:val="28"/>
          <w:shd w:val="clear" w:color="auto" w:fill="FFFFFF"/>
        </w:rPr>
        <w:t>інвентаризація</w:t>
      </w:r>
      <w:r w:rsidR="00320FD0" w:rsidRPr="00483020">
        <w:rPr>
          <w:b/>
          <w:sz w:val="28"/>
          <w:szCs w:val="28"/>
          <w:shd w:val="clear" w:color="auto" w:fill="FFFFFF"/>
        </w:rPr>
        <w:t xml:space="preserve"> </w:t>
      </w:r>
      <w:r w:rsidR="004936CC" w:rsidRPr="00483020">
        <w:rPr>
          <w:b/>
          <w:sz w:val="28"/>
          <w:szCs w:val="28"/>
          <w:shd w:val="clear" w:color="auto" w:fill="FFFFFF"/>
        </w:rPr>
        <w:t>об’єкта</w:t>
      </w:r>
      <w:r w:rsidR="00320FD0" w:rsidRPr="00483020">
        <w:rPr>
          <w:b/>
          <w:sz w:val="28"/>
          <w:szCs w:val="28"/>
          <w:shd w:val="clear" w:color="auto" w:fill="FFFFFF"/>
        </w:rPr>
        <w:t xml:space="preserve"> </w:t>
      </w:r>
      <w:r w:rsidR="004936CC" w:rsidRPr="00483020">
        <w:rPr>
          <w:b/>
          <w:sz w:val="28"/>
          <w:szCs w:val="28"/>
          <w:shd w:val="clear" w:color="auto" w:fill="FFFFFF"/>
        </w:rPr>
        <w:t>нерухомого</w:t>
      </w:r>
      <w:r w:rsidR="00320FD0" w:rsidRPr="00483020">
        <w:rPr>
          <w:b/>
          <w:sz w:val="28"/>
          <w:szCs w:val="28"/>
          <w:shd w:val="clear" w:color="auto" w:fill="FFFFFF"/>
        </w:rPr>
        <w:t xml:space="preserve"> </w:t>
      </w:r>
      <w:r w:rsidR="004936CC" w:rsidRPr="00483020">
        <w:rPr>
          <w:b/>
          <w:sz w:val="28"/>
          <w:szCs w:val="28"/>
          <w:shd w:val="clear" w:color="auto" w:fill="FFFFFF"/>
        </w:rPr>
        <w:t>майна</w:t>
      </w:r>
      <w:r w:rsidR="00320FD0">
        <w:rPr>
          <w:sz w:val="28"/>
          <w:szCs w:val="28"/>
          <w:shd w:val="clear" w:color="auto" w:fill="FFFFFF"/>
        </w:rPr>
        <w:t xml:space="preserve"> </w:t>
      </w:r>
      <w:r w:rsidR="004936CC" w:rsidRPr="00711F61">
        <w:rPr>
          <w:sz w:val="28"/>
          <w:szCs w:val="28"/>
          <w:shd w:val="clear" w:color="auto" w:fill="FFFFFF"/>
        </w:rPr>
        <w:t>-</w:t>
      </w:r>
      <w:r w:rsidR="00320FD0">
        <w:rPr>
          <w:sz w:val="28"/>
          <w:szCs w:val="28"/>
          <w:shd w:val="clear" w:color="auto" w:fill="FFFFFF"/>
        </w:rPr>
        <w:t xml:space="preserve"> </w:t>
      </w:r>
      <w:r w:rsidR="004936CC" w:rsidRPr="00711F61">
        <w:rPr>
          <w:sz w:val="28"/>
          <w:szCs w:val="28"/>
          <w:shd w:val="clear" w:color="auto" w:fill="FFFFFF"/>
        </w:rPr>
        <w:t>це</w:t>
      </w:r>
      <w:r w:rsidR="00320FD0">
        <w:rPr>
          <w:sz w:val="28"/>
          <w:szCs w:val="28"/>
          <w:shd w:val="clear" w:color="auto" w:fill="FFFFFF"/>
        </w:rPr>
        <w:t xml:space="preserve"> </w:t>
      </w:r>
      <w:r w:rsidR="004936CC" w:rsidRPr="00711F61">
        <w:rPr>
          <w:sz w:val="28"/>
          <w:szCs w:val="28"/>
          <w:shd w:val="clear" w:color="auto" w:fill="FFFFFF"/>
        </w:rPr>
        <w:t>комплекс</w:t>
      </w:r>
      <w:r w:rsidR="00320FD0">
        <w:rPr>
          <w:sz w:val="28"/>
          <w:szCs w:val="28"/>
          <w:shd w:val="clear" w:color="auto" w:fill="FFFFFF"/>
        </w:rPr>
        <w:t xml:space="preserve"> </w:t>
      </w:r>
      <w:r w:rsidR="004936CC" w:rsidRPr="00711F61">
        <w:rPr>
          <w:sz w:val="28"/>
          <w:szCs w:val="28"/>
          <w:shd w:val="clear" w:color="auto" w:fill="FFFFFF"/>
        </w:rPr>
        <w:t>робіт</w:t>
      </w:r>
      <w:r w:rsidR="00320FD0">
        <w:rPr>
          <w:sz w:val="28"/>
          <w:szCs w:val="28"/>
          <w:shd w:val="clear" w:color="auto" w:fill="FFFFFF"/>
        </w:rPr>
        <w:t xml:space="preserve"> </w:t>
      </w:r>
      <w:r w:rsidR="004936CC" w:rsidRPr="00711F61">
        <w:rPr>
          <w:sz w:val="28"/>
          <w:szCs w:val="28"/>
          <w:shd w:val="clear" w:color="auto" w:fill="FFFFFF"/>
        </w:rPr>
        <w:t>з</w:t>
      </w:r>
      <w:r w:rsidR="00320FD0">
        <w:rPr>
          <w:sz w:val="28"/>
          <w:szCs w:val="28"/>
          <w:shd w:val="clear" w:color="auto" w:fill="FFFFFF"/>
        </w:rPr>
        <w:t xml:space="preserve"> </w:t>
      </w:r>
      <w:r w:rsidR="004936CC" w:rsidRPr="00711F61">
        <w:rPr>
          <w:sz w:val="28"/>
          <w:szCs w:val="28"/>
          <w:shd w:val="clear" w:color="auto" w:fill="FFFFFF"/>
        </w:rPr>
        <w:t>метою</w:t>
      </w:r>
      <w:r w:rsidR="00320FD0">
        <w:rPr>
          <w:sz w:val="28"/>
          <w:szCs w:val="28"/>
          <w:shd w:val="clear" w:color="auto" w:fill="FFFFFF"/>
        </w:rPr>
        <w:t xml:space="preserve"> </w:t>
      </w:r>
      <w:r w:rsidR="004936CC" w:rsidRPr="00711F61">
        <w:rPr>
          <w:sz w:val="28"/>
          <w:szCs w:val="28"/>
          <w:shd w:val="clear" w:color="auto" w:fill="FFFFFF"/>
        </w:rPr>
        <w:t>визначення</w:t>
      </w:r>
      <w:r w:rsidR="00320FD0">
        <w:rPr>
          <w:sz w:val="28"/>
          <w:szCs w:val="28"/>
          <w:shd w:val="clear" w:color="auto" w:fill="FFFFFF"/>
        </w:rPr>
        <w:t xml:space="preserve"> </w:t>
      </w:r>
      <w:r w:rsidR="004936CC" w:rsidRPr="00711F61">
        <w:rPr>
          <w:sz w:val="28"/>
          <w:szCs w:val="28"/>
          <w:shd w:val="clear" w:color="auto" w:fill="FFFFFF"/>
        </w:rPr>
        <w:t>складу,</w:t>
      </w:r>
      <w:r w:rsidR="00320FD0">
        <w:rPr>
          <w:sz w:val="28"/>
          <w:szCs w:val="28"/>
          <w:shd w:val="clear" w:color="auto" w:fill="FFFFFF"/>
        </w:rPr>
        <w:t xml:space="preserve"> </w:t>
      </w:r>
      <w:r w:rsidR="004936CC" w:rsidRPr="00711F61">
        <w:rPr>
          <w:sz w:val="28"/>
          <w:szCs w:val="28"/>
          <w:shd w:val="clear" w:color="auto" w:fill="FFFFFF"/>
        </w:rPr>
        <w:t>фактичної</w:t>
      </w:r>
      <w:r w:rsidR="00320FD0">
        <w:rPr>
          <w:sz w:val="28"/>
          <w:szCs w:val="28"/>
          <w:shd w:val="clear" w:color="auto" w:fill="FFFFFF"/>
        </w:rPr>
        <w:t xml:space="preserve"> </w:t>
      </w:r>
      <w:r w:rsidR="004936CC" w:rsidRPr="00711F61">
        <w:rPr>
          <w:sz w:val="28"/>
          <w:szCs w:val="28"/>
          <w:shd w:val="clear" w:color="auto" w:fill="FFFFFF"/>
        </w:rPr>
        <w:t>площі,</w:t>
      </w:r>
      <w:r w:rsidR="00320FD0">
        <w:rPr>
          <w:sz w:val="28"/>
          <w:szCs w:val="28"/>
          <w:shd w:val="clear" w:color="auto" w:fill="FFFFFF"/>
        </w:rPr>
        <w:t xml:space="preserve"> </w:t>
      </w:r>
      <w:r w:rsidR="004936CC" w:rsidRPr="00711F61">
        <w:rPr>
          <w:sz w:val="28"/>
          <w:szCs w:val="28"/>
          <w:shd w:val="clear" w:color="auto" w:fill="FFFFFF"/>
        </w:rPr>
        <w:t>об’єму,</w:t>
      </w:r>
      <w:r w:rsidR="00320FD0">
        <w:rPr>
          <w:sz w:val="28"/>
          <w:szCs w:val="28"/>
          <w:shd w:val="clear" w:color="auto" w:fill="FFFFFF"/>
        </w:rPr>
        <w:t xml:space="preserve"> </w:t>
      </w:r>
      <w:r w:rsidR="004936CC" w:rsidRPr="00711F61">
        <w:rPr>
          <w:sz w:val="28"/>
          <w:szCs w:val="28"/>
          <w:shd w:val="clear" w:color="auto" w:fill="FFFFFF"/>
        </w:rPr>
        <w:t>технічного</w:t>
      </w:r>
      <w:r w:rsidR="00320FD0">
        <w:rPr>
          <w:sz w:val="28"/>
          <w:szCs w:val="28"/>
          <w:shd w:val="clear" w:color="auto" w:fill="FFFFFF"/>
        </w:rPr>
        <w:t xml:space="preserve"> </w:t>
      </w:r>
      <w:r w:rsidR="004936CC" w:rsidRPr="00711F61">
        <w:rPr>
          <w:sz w:val="28"/>
          <w:szCs w:val="28"/>
          <w:shd w:val="clear" w:color="auto" w:fill="FFFFFF"/>
        </w:rPr>
        <w:t>стану</w:t>
      </w:r>
      <w:r w:rsidR="00320FD0">
        <w:rPr>
          <w:sz w:val="28"/>
          <w:szCs w:val="28"/>
          <w:shd w:val="clear" w:color="auto" w:fill="FFFFFF"/>
        </w:rPr>
        <w:t xml:space="preserve"> </w:t>
      </w:r>
      <w:r w:rsidR="004936CC" w:rsidRPr="00711F61">
        <w:rPr>
          <w:sz w:val="28"/>
          <w:szCs w:val="28"/>
          <w:shd w:val="clear" w:color="auto" w:fill="FFFFFF"/>
        </w:rPr>
        <w:t>та/або</w:t>
      </w:r>
      <w:r w:rsidR="00320FD0">
        <w:rPr>
          <w:sz w:val="28"/>
          <w:szCs w:val="28"/>
          <w:shd w:val="clear" w:color="auto" w:fill="FFFFFF"/>
        </w:rPr>
        <w:t xml:space="preserve"> </w:t>
      </w:r>
      <w:r w:rsidR="004936CC" w:rsidRPr="00711F61">
        <w:rPr>
          <w:sz w:val="28"/>
          <w:szCs w:val="28"/>
          <w:shd w:val="clear" w:color="auto" w:fill="FFFFFF"/>
        </w:rPr>
        <w:t>визначення</w:t>
      </w:r>
      <w:r w:rsidR="00320FD0">
        <w:rPr>
          <w:sz w:val="28"/>
          <w:szCs w:val="28"/>
          <w:shd w:val="clear" w:color="auto" w:fill="FFFFFF"/>
        </w:rPr>
        <w:t xml:space="preserve"> </w:t>
      </w:r>
      <w:r w:rsidR="004936CC" w:rsidRPr="00711F61">
        <w:rPr>
          <w:sz w:val="28"/>
          <w:szCs w:val="28"/>
          <w:shd w:val="clear" w:color="auto" w:fill="FFFFFF"/>
        </w:rPr>
        <w:t>змін</w:t>
      </w:r>
      <w:r w:rsidR="00320FD0">
        <w:rPr>
          <w:sz w:val="28"/>
          <w:szCs w:val="28"/>
          <w:shd w:val="clear" w:color="auto" w:fill="FFFFFF"/>
        </w:rPr>
        <w:t xml:space="preserve"> </w:t>
      </w:r>
      <w:r w:rsidR="004936CC" w:rsidRPr="00711F61">
        <w:rPr>
          <w:sz w:val="28"/>
          <w:szCs w:val="28"/>
          <w:shd w:val="clear" w:color="auto" w:fill="FFFFFF"/>
        </w:rPr>
        <w:t>зазначених</w:t>
      </w:r>
      <w:r w:rsidR="00320FD0">
        <w:rPr>
          <w:sz w:val="28"/>
          <w:szCs w:val="28"/>
          <w:shd w:val="clear" w:color="auto" w:fill="FFFFFF"/>
        </w:rPr>
        <w:t xml:space="preserve"> </w:t>
      </w:r>
      <w:r w:rsidR="004936CC" w:rsidRPr="00711F61">
        <w:rPr>
          <w:sz w:val="28"/>
          <w:szCs w:val="28"/>
          <w:shd w:val="clear" w:color="auto" w:fill="FFFFFF"/>
        </w:rPr>
        <w:t>характеристик</w:t>
      </w:r>
      <w:r w:rsidR="00320FD0">
        <w:rPr>
          <w:sz w:val="28"/>
          <w:szCs w:val="28"/>
          <w:shd w:val="clear" w:color="auto" w:fill="FFFFFF"/>
        </w:rPr>
        <w:t xml:space="preserve"> </w:t>
      </w:r>
      <w:r w:rsidR="004936CC" w:rsidRPr="00711F61">
        <w:rPr>
          <w:sz w:val="28"/>
          <w:szCs w:val="28"/>
          <w:shd w:val="clear" w:color="auto" w:fill="FFFFFF"/>
        </w:rPr>
        <w:t>за</w:t>
      </w:r>
      <w:r w:rsidR="00320FD0">
        <w:rPr>
          <w:sz w:val="28"/>
          <w:szCs w:val="28"/>
          <w:shd w:val="clear" w:color="auto" w:fill="FFFFFF"/>
        </w:rPr>
        <w:t xml:space="preserve"> </w:t>
      </w:r>
      <w:r w:rsidR="004936CC" w:rsidRPr="00711F61">
        <w:rPr>
          <w:sz w:val="28"/>
          <w:szCs w:val="28"/>
          <w:shd w:val="clear" w:color="auto" w:fill="FFFFFF"/>
        </w:rPr>
        <w:t>певний</w:t>
      </w:r>
      <w:r w:rsidR="00320FD0">
        <w:rPr>
          <w:sz w:val="28"/>
          <w:szCs w:val="28"/>
          <w:shd w:val="clear" w:color="auto" w:fill="FFFFFF"/>
        </w:rPr>
        <w:t xml:space="preserve"> </w:t>
      </w:r>
      <w:r w:rsidR="004936CC" w:rsidRPr="00711F61">
        <w:rPr>
          <w:sz w:val="28"/>
          <w:szCs w:val="28"/>
          <w:shd w:val="clear" w:color="auto" w:fill="FFFFFF"/>
        </w:rPr>
        <w:t>період</w:t>
      </w:r>
      <w:r w:rsidR="00320FD0">
        <w:rPr>
          <w:sz w:val="28"/>
          <w:szCs w:val="28"/>
          <w:shd w:val="clear" w:color="auto" w:fill="FFFFFF"/>
        </w:rPr>
        <w:t xml:space="preserve"> </w:t>
      </w:r>
      <w:r w:rsidR="004936CC" w:rsidRPr="00711F61">
        <w:rPr>
          <w:sz w:val="28"/>
          <w:szCs w:val="28"/>
          <w:shd w:val="clear" w:color="auto" w:fill="FFFFFF"/>
        </w:rPr>
        <w:t>часу</w:t>
      </w:r>
      <w:r w:rsidR="00320FD0">
        <w:rPr>
          <w:sz w:val="28"/>
          <w:szCs w:val="28"/>
          <w:shd w:val="clear" w:color="auto" w:fill="FFFFFF"/>
        </w:rPr>
        <w:t xml:space="preserve"> </w:t>
      </w:r>
      <w:r w:rsidR="004936CC" w:rsidRPr="00711F61">
        <w:rPr>
          <w:sz w:val="28"/>
          <w:szCs w:val="28"/>
          <w:shd w:val="clear" w:color="auto" w:fill="FFFFFF"/>
        </w:rPr>
        <w:t>із</w:t>
      </w:r>
      <w:r w:rsidR="00320FD0">
        <w:rPr>
          <w:sz w:val="28"/>
          <w:szCs w:val="28"/>
          <w:shd w:val="clear" w:color="auto" w:fill="FFFFFF"/>
        </w:rPr>
        <w:t xml:space="preserve"> </w:t>
      </w:r>
      <w:r w:rsidR="004936CC" w:rsidRPr="00711F61">
        <w:rPr>
          <w:sz w:val="28"/>
          <w:szCs w:val="28"/>
          <w:shd w:val="clear" w:color="auto" w:fill="FFFFFF"/>
        </w:rPr>
        <w:t>виготовленням</w:t>
      </w:r>
      <w:r w:rsidR="00320FD0">
        <w:rPr>
          <w:sz w:val="28"/>
          <w:szCs w:val="28"/>
          <w:shd w:val="clear" w:color="auto" w:fill="FFFFFF"/>
        </w:rPr>
        <w:t xml:space="preserve"> </w:t>
      </w:r>
      <w:r w:rsidR="004936CC" w:rsidRPr="00711F61">
        <w:rPr>
          <w:sz w:val="28"/>
          <w:szCs w:val="28"/>
          <w:shd w:val="clear" w:color="auto" w:fill="FFFFFF"/>
        </w:rPr>
        <w:t>відповідних</w:t>
      </w:r>
      <w:r w:rsidR="00320FD0">
        <w:rPr>
          <w:sz w:val="28"/>
          <w:szCs w:val="28"/>
          <w:shd w:val="clear" w:color="auto" w:fill="FFFFFF"/>
        </w:rPr>
        <w:t xml:space="preserve"> </w:t>
      </w:r>
      <w:r w:rsidR="004936CC" w:rsidRPr="00711F61">
        <w:rPr>
          <w:sz w:val="28"/>
          <w:szCs w:val="28"/>
          <w:shd w:val="clear" w:color="auto" w:fill="FFFFFF"/>
        </w:rPr>
        <w:t>документів</w:t>
      </w:r>
      <w:r w:rsidR="00320FD0">
        <w:rPr>
          <w:sz w:val="28"/>
          <w:szCs w:val="28"/>
          <w:shd w:val="clear" w:color="auto" w:fill="FFFFFF"/>
        </w:rPr>
        <w:t xml:space="preserve"> </w:t>
      </w:r>
      <w:r w:rsidR="004936CC" w:rsidRPr="00711F61">
        <w:rPr>
          <w:sz w:val="28"/>
          <w:szCs w:val="28"/>
          <w:shd w:val="clear" w:color="auto" w:fill="FFFFFF"/>
        </w:rPr>
        <w:t>(</w:t>
      </w:r>
      <w:r w:rsidR="004936CC" w:rsidRPr="00711F61">
        <w:rPr>
          <w:b/>
          <w:sz w:val="28"/>
          <w:szCs w:val="28"/>
          <w:shd w:val="clear" w:color="auto" w:fill="FFFFFF"/>
        </w:rPr>
        <w:t>матеріалів</w:t>
      </w:r>
      <w:r w:rsidR="00320FD0">
        <w:rPr>
          <w:b/>
          <w:sz w:val="28"/>
          <w:szCs w:val="28"/>
          <w:shd w:val="clear" w:color="auto" w:fill="FFFFFF"/>
        </w:rPr>
        <w:t xml:space="preserve"> </w:t>
      </w:r>
      <w:r w:rsidR="004936CC" w:rsidRPr="00711F61">
        <w:rPr>
          <w:b/>
          <w:sz w:val="28"/>
          <w:szCs w:val="28"/>
          <w:shd w:val="clear" w:color="auto" w:fill="FFFFFF"/>
        </w:rPr>
        <w:t>технічної</w:t>
      </w:r>
      <w:r w:rsidR="00320FD0">
        <w:rPr>
          <w:b/>
          <w:sz w:val="28"/>
          <w:szCs w:val="28"/>
          <w:shd w:val="clear" w:color="auto" w:fill="FFFFFF"/>
        </w:rPr>
        <w:t xml:space="preserve"> </w:t>
      </w:r>
      <w:r w:rsidR="004936CC" w:rsidRPr="00711F61">
        <w:rPr>
          <w:b/>
          <w:sz w:val="28"/>
          <w:szCs w:val="28"/>
          <w:shd w:val="clear" w:color="auto" w:fill="FFFFFF"/>
        </w:rPr>
        <w:t>інвентаризації,</w:t>
      </w:r>
      <w:r w:rsidR="00320FD0">
        <w:rPr>
          <w:sz w:val="28"/>
          <w:szCs w:val="28"/>
          <w:shd w:val="clear" w:color="auto" w:fill="FFFFFF"/>
        </w:rPr>
        <w:t xml:space="preserve"> </w:t>
      </w:r>
      <w:r w:rsidR="004936CC" w:rsidRPr="00711F61">
        <w:rPr>
          <w:b/>
          <w:sz w:val="28"/>
          <w:szCs w:val="28"/>
          <w:shd w:val="clear" w:color="auto" w:fill="FFFFFF"/>
        </w:rPr>
        <w:t>технічного</w:t>
      </w:r>
      <w:r w:rsidR="00320FD0">
        <w:rPr>
          <w:b/>
          <w:sz w:val="28"/>
          <w:szCs w:val="28"/>
          <w:shd w:val="clear" w:color="auto" w:fill="FFFFFF"/>
        </w:rPr>
        <w:t xml:space="preserve"> </w:t>
      </w:r>
      <w:r w:rsidR="004936CC" w:rsidRPr="00711F61">
        <w:rPr>
          <w:b/>
          <w:sz w:val="28"/>
          <w:szCs w:val="28"/>
          <w:shd w:val="clear" w:color="auto" w:fill="FFFFFF"/>
        </w:rPr>
        <w:t>паспорта</w:t>
      </w:r>
      <w:r w:rsidR="004936CC" w:rsidRPr="00711F61">
        <w:rPr>
          <w:sz w:val="28"/>
          <w:szCs w:val="28"/>
          <w:shd w:val="clear" w:color="auto" w:fill="FFFFFF"/>
        </w:rPr>
        <w:t>)</w:t>
      </w:r>
      <w:r w:rsidR="00320FD0">
        <w:rPr>
          <w:sz w:val="28"/>
          <w:szCs w:val="28"/>
          <w:shd w:val="clear" w:color="auto" w:fill="FFFFFF"/>
        </w:rPr>
        <w:t xml:space="preserve"> </w:t>
      </w:r>
      <w:r w:rsidR="004936CC" w:rsidRPr="00483020">
        <w:rPr>
          <w:sz w:val="28"/>
          <w:szCs w:val="28"/>
          <w:u w:val="single"/>
          <w:shd w:val="clear" w:color="auto" w:fill="FFFFFF"/>
        </w:rPr>
        <w:t>з</w:t>
      </w:r>
      <w:r w:rsidR="00320FD0" w:rsidRPr="00483020">
        <w:rPr>
          <w:sz w:val="28"/>
          <w:szCs w:val="28"/>
          <w:u w:val="single"/>
          <w:shd w:val="clear" w:color="auto" w:fill="FFFFFF"/>
        </w:rPr>
        <w:t xml:space="preserve"> </w:t>
      </w:r>
      <w:r w:rsidR="004936CC" w:rsidRPr="00483020">
        <w:rPr>
          <w:sz w:val="28"/>
          <w:szCs w:val="28"/>
          <w:u w:val="single"/>
          <w:shd w:val="clear" w:color="auto" w:fill="FFFFFF"/>
        </w:rPr>
        <w:t>використанням</w:t>
      </w:r>
      <w:r w:rsidR="00320FD0" w:rsidRPr="00483020">
        <w:rPr>
          <w:sz w:val="28"/>
          <w:szCs w:val="28"/>
          <w:u w:val="single"/>
          <w:shd w:val="clear" w:color="auto" w:fill="FFFFFF"/>
        </w:rPr>
        <w:t xml:space="preserve"> </w:t>
      </w:r>
      <w:r w:rsidR="004936CC" w:rsidRPr="00483020">
        <w:rPr>
          <w:sz w:val="28"/>
          <w:szCs w:val="28"/>
          <w:u w:val="single"/>
          <w:shd w:val="clear" w:color="auto" w:fill="FFFFFF"/>
        </w:rPr>
        <w:t>Реєстру</w:t>
      </w:r>
      <w:r w:rsidR="00320FD0" w:rsidRPr="00483020">
        <w:rPr>
          <w:sz w:val="28"/>
          <w:szCs w:val="28"/>
          <w:u w:val="single"/>
          <w:shd w:val="clear" w:color="auto" w:fill="FFFFFF"/>
        </w:rPr>
        <w:t xml:space="preserve"> </w:t>
      </w:r>
      <w:r w:rsidR="004936CC" w:rsidRPr="00483020">
        <w:rPr>
          <w:sz w:val="28"/>
          <w:szCs w:val="28"/>
          <w:u w:val="single"/>
          <w:shd w:val="clear" w:color="auto" w:fill="FFFFFF"/>
        </w:rPr>
        <w:t>будівельної</w:t>
      </w:r>
      <w:r w:rsidR="00320FD0" w:rsidRPr="00483020">
        <w:rPr>
          <w:sz w:val="28"/>
          <w:szCs w:val="28"/>
          <w:u w:val="single"/>
          <w:shd w:val="clear" w:color="auto" w:fill="FFFFFF"/>
        </w:rPr>
        <w:t xml:space="preserve"> </w:t>
      </w:r>
      <w:r w:rsidR="004936CC" w:rsidRPr="00483020">
        <w:rPr>
          <w:sz w:val="28"/>
          <w:szCs w:val="28"/>
          <w:u w:val="single"/>
          <w:shd w:val="clear" w:color="auto" w:fill="FFFFFF"/>
        </w:rPr>
        <w:t>діяльності</w:t>
      </w:r>
      <w:r w:rsidR="004936CC" w:rsidRPr="00711F61">
        <w:rPr>
          <w:sz w:val="28"/>
          <w:szCs w:val="28"/>
          <w:shd w:val="clear" w:color="auto" w:fill="FFFFFF"/>
        </w:rPr>
        <w:t>.</w:t>
      </w:r>
    </w:p>
    <w:p w14:paraId="7B48224C" w14:textId="77777777" w:rsidR="00B63E69" w:rsidRPr="00C50693" w:rsidRDefault="004936CC" w:rsidP="00763693">
      <w:pPr>
        <w:pStyle w:val="rvps2"/>
        <w:shd w:val="clear" w:color="auto" w:fill="FFFFFF"/>
        <w:spacing w:before="0" w:beforeAutospacing="0" w:after="120" w:afterAutospacing="0" w:line="264" w:lineRule="auto"/>
        <w:ind w:firstLine="708"/>
        <w:jc w:val="both"/>
        <w:rPr>
          <w:b/>
          <w:sz w:val="28"/>
          <w:szCs w:val="28"/>
        </w:rPr>
      </w:pPr>
      <w:r w:rsidRPr="00C50693">
        <w:rPr>
          <w:b/>
          <w:sz w:val="28"/>
          <w:szCs w:val="28"/>
        </w:rPr>
        <w:t>Т</w:t>
      </w:r>
      <w:r w:rsidR="00B63E69" w:rsidRPr="00C50693">
        <w:rPr>
          <w:b/>
          <w:sz w:val="28"/>
          <w:szCs w:val="28"/>
        </w:rPr>
        <w:t>ехнічна</w:t>
      </w:r>
      <w:r w:rsidR="00320FD0">
        <w:rPr>
          <w:b/>
          <w:sz w:val="28"/>
          <w:szCs w:val="28"/>
        </w:rPr>
        <w:t xml:space="preserve"> </w:t>
      </w:r>
      <w:r w:rsidR="00B63E69" w:rsidRPr="00C50693">
        <w:rPr>
          <w:b/>
          <w:sz w:val="28"/>
          <w:szCs w:val="28"/>
        </w:rPr>
        <w:t>інвентаризація</w:t>
      </w:r>
      <w:r w:rsidR="00320FD0">
        <w:rPr>
          <w:b/>
          <w:sz w:val="28"/>
          <w:szCs w:val="28"/>
        </w:rPr>
        <w:t xml:space="preserve"> </w:t>
      </w:r>
      <w:r w:rsidR="00B63E69" w:rsidRPr="00C50693">
        <w:rPr>
          <w:b/>
          <w:sz w:val="28"/>
          <w:szCs w:val="28"/>
        </w:rPr>
        <w:t>об’єкта</w:t>
      </w:r>
      <w:r w:rsidR="00320FD0">
        <w:rPr>
          <w:b/>
          <w:sz w:val="28"/>
          <w:szCs w:val="28"/>
        </w:rPr>
        <w:t xml:space="preserve"> </w:t>
      </w:r>
      <w:r w:rsidR="00B63E69" w:rsidRPr="00C50693">
        <w:rPr>
          <w:b/>
          <w:sz w:val="28"/>
          <w:szCs w:val="28"/>
        </w:rPr>
        <w:t>нерухомого</w:t>
      </w:r>
      <w:r w:rsidR="00320FD0">
        <w:rPr>
          <w:b/>
          <w:sz w:val="28"/>
          <w:szCs w:val="28"/>
        </w:rPr>
        <w:t xml:space="preserve"> </w:t>
      </w:r>
      <w:r w:rsidR="00B63E69" w:rsidRPr="00C50693">
        <w:rPr>
          <w:b/>
          <w:sz w:val="28"/>
          <w:szCs w:val="28"/>
        </w:rPr>
        <w:t>майна</w:t>
      </w:r>
      <w:r w:rsidR="00320FD0">
        <w:rPr>
          <w:b/>
          <w:sz w:val="28"/>
          <w:szCs w:val="28"/>
        </w:rPr>
        <w:t xml:space="preserve"> </w:t>
      </w:r>
      <w:r w:rsidR="00B63E69" w:rsidRPr="00C50693">
        <w:rPr>
          <w:b/>
          <w:sz w:val="28"/>
          <w:szCs w:val="28"/>
        </w:rPr>
        <w:t>проводиться:</w:t>
      </w:r>
    </w:p>
    <w:p w14:paraId="1958A77C" w14:textId="77777777" w:rsidR="00B63E69" w:rsidRPr="00711F61" w:rsidRDefault="00B63E69" w:rsidP="00763693">
      <w:pPr>
        <w:pStyle w:val="rvps2"/>
        <w:shd w:val="clear" w:color="auto" w:fill="FFFFFF"/>
        <w:spacing w:before="0" w:beforeAutospacing="0" w:after="120" w:afterAutospacing="0" w:line="264" w:lineRule="auto"/>
        <w:ind w:firstLine="709"/>
        <w:jc w:val="both"/>
        <w:rPr>
          <w:sz w:val="28"/>
          <w:szCs w:val="28"/>
        </w:rPr>
      </w:pPr>
      <w:bookmarkStart w:id="7" w:name="n1724"/>
      <w:bookmarkEnd w:id="7"/>
      <w:r w:rsidRPr="00711F61">
        <w:rPr>
          <w:sz w:val="28"/>
          <w:szCs w:val="28"/>
        </w:rPr>
        <w:t>1)</w:t>
      </w:r>
      <w:r w:rsidR="00320FD0">
        <w:rPr>
          <w:sz w:val="28"/>
          <w:szCs w:val="28"/>
        </w:rPr>
        <w:t xml:space="preserve"> </w:t>
      </w:r>
      <w:r w:rsidRPr="00711F61">
        <w:rPr>
          <w:sz w:val="28"/>
          <w:szCs w:val="28"/>
        </w:rPr>
        <w:t>перед</w:t>
      </w:r>
      <w:r w:rsidR="00320FD0">
        <w:rPr>
          <w:sz w:val="28"/>
          <w:szCs w:val="28"/>
        </w:rPr>
        <w:t xml:space="preserve"> </w:t>
      </w:r>
      <w:r w:rsidRPr="00711F61">
        <w:rPr>
          <w:sz w:val="28"/>
          <w:szCs w:val="28"/>
        </w:rPr>
        <w:t>прийняттям</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експлуатацію</w:t>
      </w:r>
      <w:r w:rsidR="00320FD0">
        <w:rPr>
          <w:sz w:val="28"/>
          <w:szCs w:val="28"/>
        </w:rPr>
        <w:t xml:space="preserve"> </w:t>
      </w:r>
      <w:r w:rsidRPr="00711F61">
        <w:rPr>
          <w:sz w:val="28"/>
          <w:szCs w:val="28"/>
        </w:rPr>
        <w:t>закінчених</w:t>
      </w:r>
      <w:r w:rsidR="00320FD0">
        <w:rPr>
          <w:sz w:val="28"/>
          <w:szCs w:val="28"/>
        </w:rPr>
        <w:t xml:space="preserve"> </w:t>
      </w:r>
      <w:r w:rsidRPr="00711F61">
        <w:rPr>
          <w:sz w:val="28"/>
          <w:szCs w:val="28"/>
        </w:rPr>
        <w:t>будівництвом</w:t>
      </w:r>
      <w:r w:rsidR="00320FD0">
        <w:rPr>
          <w:sz w:val="28"/>
          <w:szCs w:val="28"/>
        </w:rPr>
        <w:t xml:space="preserve"> </w:t>
      </w:r>
      <w:r w:rsidRPr="00711F61">
        <w:rPr>
          <w:sz w:val="28"/>
          <w:szCs w:val="28"/>
        </w:rPr>
        <w:t>об’єктів</w:t>
      </w:r>
      <w:r w:rsidR="00320FD0">
        <w:rPr>
          <w:sz w:val="28"/>
          <w:szCs w:val="28"/>
        </w:rPr>
        <w:t xml:space="preserve"> </w:t>
      </w:r>
      <w:r w:rsidRPr="00711F61">
        <w:rPr>
          <w:sz w:val="28"/>
          <w:szCs w:val="28"/>
        </w:rPr>
        <w:t>(у</w:t>
      </w:r>
      <w:r w:rsidR="00320FD0">
        <w:rPr>
          <w:sz w:val="28"/>
          <w:szCs w:val="28"/>
        </w:rPr>
        <w:t xml:space="preserve"> </w:t>
      </w:r>
      <w:r w:rsidRPr="00711F61">
        <w:rPr>
          <w:sz w:val="28"/>
          <w:szCs w:val="28"/>
        </w:rPr>
        <w:t>тому</w:t>
      </w:r>
      <w:r w:rsidR="00320FD0">
        <w:rPr>
          <w:sz w:val="28"/>
          <w:szCs w:val="28"/>
        </w:rPr>
        <w:t xml:space="preserve"> </w:t>
      </w:r>
      <w:r w:rsidRPr="00711F61">
        <w:rPr>
          <w:sz w:val="28"/>
          <w:szCs w:val="28"/>
        </w:rPr>
        <w:t>числі</w:t>
      </w:r>
      <w:r w:rsidR="00320FD0">
        <w:rPr>
          <w:sz w:val="28"/>
          <w:szCs w:val="28"/>
        </w:rPr>
        <w:t xml:space="preserve"> </w:t>
      </w:r>
      <w:r w:rsidRPr="00711F61">
        <w:rPr>
          <w:sz w:val="28"/>
          <w:szCs w:val="28"/>
        </w:rPr>
        <w:t>після</w:t>
      </w:r>
      <w:r w:rsidR="00320FD0">
        <w:rPr>
          <w:sz w:val="28"/>
          <w:szCs w:val="28"/>
        </w:rPr>
        <w:t xml:space="preserve"> </w:t>
      </w:r>
      <w:r w:rsidRPr="00711F61">
        <w:rPr>
          <w:sz w:val="28"/>
          <w:szCs w:val="28"/>
        </w:rPr>
        <w:t>проведення</w:t>
      </w:r>
      <w:r w:rsidR="00320FD0">
        <w:rPr>
          <w:sz w:val="28"/>
          <w:szCs w:val="28"/>
        </w:rPr>
        <w:t xml:space="preserve"> </w:t>
      </w:r>
      <w:r w:rsidRPr="00711F61">
        <w:rPr>
          <w:sz w:val="28"/>
          <w:szCs w:val="28"/>
        </w:rPr>
        <w:t>реконструкції,</w:t>
      </w:r>
      <w:r w:rsidR="00320FD0">
        <w:rPr>
          <w:sz w:val="28"/>
          <w:szCs w:val="28"/>
        </w:rPr>
        <w:t xml:space="preserve"> </w:t>
      </w:r>
      <w:r w:rsidRPr="00711F61">
        <w:rPr>
          <w:sz w:val="28"/>
          <w:szCs w:val="28"/>
        </w:rPr>
        <w:t>реставрації,</w:t>
      </w:r>
      <w:r w:rsidR="00320FD0">
        <w:rPr>
          <w:sz w:val="28"/>
          <w:szCs w:val="28"/>
        </w:rPr>
        <w:t xml:space="preserve"> </w:t>
      </w:r>
      <w:r w:rsidRPr="00711F61">
        <w:rPr>
          <w:sz w:val="28"/>
          <w:szCs w:val="28"/>
        </w:rPr>
        <w:t>капітального</w:t>
      </w:r>
      <w:r w:rsidR="00320FD0">
        <w:rPr>
          <w:sz w:val="28"/>
          <w:szCs w:val="28"/>
        </w:rPr>
        <w:t xml:space="preserve"> </w:t>
      </w:r>
      <w:r w:rsidRPr="00711F61">
        <w:rPr>
          <w:sz w:val="28"/>
          <w:szCs w:val="28"/>
        </w:rPr>
        <w:t>ремонту</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будівництва,</w:t>
      </w:r>
      <w:r w:rsidR="00320FD0">
        <w:rPr>
          <w:sz w:val="28"/>
          <w:szCs w:val="28"/>
        </w:rPr>
        <w:t xml:space="preserve"> </w:t>
      </w:r>
      <w:r w:rsidRPr="00711F61">
        <w:rPr>
          <w:sz w:val="28"/>
          <w:szCs w:val="28"/>
        </w:rPr>
        <w:t>щодо</w:t>
      </w:r>
      <w:r w:rsidR="00320FD0">
        <w:rPr>
          <w:sz w:val="28"/>
          <w:szCs w:val="28"/>
        </w:rPr>
        <w:t xml:space="preserve"> </w:t>
      </w:r>
      <w:r w:rsidRPr="00711F61">
        <w:rPr>
          <w:sz w:val="28"/>
          <w:szCs w:val="28"/>
        </w:rPr>
        <w:t>якого</w:t>
      </w:r>
      <w:r w:rsidR="00320FD0">
        <w:rPr>
          <w:sz w:val="28"/>
          <w:szCs w:val="28"/>
        </w:rPr>
        <w:t xml:space="preserve"> </w:t>
      </w:r>
      <w:r w:rsidRPr="00711F61">
        <w:rPr>
          <w:sz w:val="28"/>
          <w:szCs w:val="28"/>
        </w:rPr>
        <w:t>набуто</w:t>
      </w:r>
      <w:r w:rsidR="00320FD0">
        <w:rPr>
          <w:sz w:val="28"/>
          <w:szCs w:val="28"/>
        </w:rPr>
        <w:t xml:space="preserve"> </w:t>
      </w:r>
      <w:r w:rsidRPr="00711F61">
        <w:rPr>
          <w:sz w:val="28"/>
          <w:szCs w:val="28"/>
        </w:rPr>
        <w:t>право</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виконання</w:t>
      </w:r>
      <w:r w:rsidR="00320FD0">
        <w:rPr>
          <w:sz w:val="28"/>
          <w:szCs w:val="28"/>
        </w:rPr>
        <w:t xml:space="preserve"> </w:t>
      </w:r>
      <w:r w:rsidRPr="00711F61">
        <w:rPr>
          <w:sz w:val="28"/>
          <w:szCs w:val="28"/>
        </w:rPr>
        <w:t>будівельних</w:t>
      </w:r>
      <w:r w:rsidR="00320FD0">
        <w:rPr>
          <w:sz w:val="28"/>
          <w:szCs w:val="28"/>
        </w:rPr>
        <w:t xml:space="preserve"> </w:t>
      </w:r>
      <w:r w:rsidRPr="00711F61">
        <w:rPr>
          <w:sz w:val="28"/>
          <w:szCs w:val="28"/>
        </w:rPr>
        <w:t>робіт);</w:t>
      </w:r>
    </w:p>
    <w:p w14:paraId="791E0CD8" w14:textId="77777777" w:rsidR="00B63E69" w:rsidRPr="00711F61" w:rsidRDefault="00B63E69" w:rsidP="00763693">
      <w:pPr>
        <w:pStyle w:val="rvps2"/>
        <w:shd w:val="clear" w:color="auto" w:fill="FFFFFF"/>
        <w:spacing w:before="0" w:beforeAutospacing="0" w:after="120" w:afterAutospacing="0" w:line="264" w:lineRule="auto"/>
        <w:ind w:firstLine="709"/>
        <w:jc w:val="both"/>
        <w:rPr>
          <w:sz w:val="28"/>
          <w:szCs w:val="28"/>
        </w:rPr>
      </w:pPr>
      <w:bookmarkStart w:id="8" w:name="n1725"/>
      <w:bookmarkEnd w:id="8"/>
      <w:r w:rsidRPr="00711F61">
        <w:rPr>
          <w:sz w:val="28"/>
          <w:szCs w:val="28"/>
        </w:rPr>
        <w:t>2)</w:t>
      </w:r>
      <w:r w:rsidR="00320FD0">
        <w:rPr>
          <w:sz w:val="28"/>
          <w:szCs w:val="28"/>
        </w:rPr>
        <w:t xml:space="preserve"> </w:t>
      </w:r>
      <w:r w:rsidRPr="00711F61">
        <w:rPr>
          <w:sz w:val="28"/>
          <w:szCs w:val="28"/>
        </w:rPr>
        <w:t>перед</w:t>
      </w:r>
      <w:r w:rsidR="00320FD0">
        <w:rPr>
          <w:sz w:val="28"/>
          <w:szCs w:val="28"/>
        </w:rPr>
        <w:t xml:space="preserve"> </w:t>
      </w:r>
      <w:r w:rsidRPr="00711F61">
        <w:rPr>
          <w:sz w:val="28"/>
          <w:szCs w:val="28"/>
        </w:rPr>
        <w:t>проведенням</w:t>
      </w:r>
      <w:r w:rsidR="00320FD0">
        <w:rPr>
          <w:sz w:val="28"/>
          <w:szCs w:val="28"/>
        </w:rPr>
        <w:t xml:space="preserve"> </w:t>
      </w:r>
      <w:r w:rsidRPr="00711F61">
        <w:rPr>
          <w:sz w:val="28"/>
          <w:szCs w:val="28"/>
        </w:rPr>
        <w:t>державної</w:t>
      </w:r>
      <w:r w:rsidR="00320FD0">
        <w:rPr>
          <w:sz w:val="28"/>
          <w:szCs w:val="28"/>
        </w:rPr>
        <w:t xml:space="preserve"> </w:t>
      </w:r>
      <w:r w:rsidRPr="00711F61">
        <w:rPr>
          <w:sz w:val="28"/>
          <w:szCs w:val="28"/>
        </w:rPr>
        <w:t>реєстрації</w:t>
      </w:r>
      <w:r w:rsidR="00320FD0">
        <w:rPr>
          <w:sz w:val="28"/>
          <w:szCs w:val="28"/>
        </w:rPr>
        <w:t xml:space="preserve"> </w:t>
      </w:r>
      <w:r w:rsidRPr="00711F61">
        <w:rPr>
          <w:sz w:val="28"/>
          <w:szCs w:val="28"/>
        </w:rPr>
        <w:t>права</w:t>
      </w:r>
      <w:r w:rsidR="00320FD0">
        <w:rPr>
          <w:sz w:val="28"/>
          <w:szCs w:val="28"/>
        </w:rPr>
        <w:t xml:space="preserve"> </w:t>
      </w:r>
      <w:r w:rsidRPr="00711F61">
        <w:rPr>
          <w:sz w:val="28"/>
          <w:szCs w:val="28"/>
        </w:rPr>
        <w:t>власності</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об’єкт</w:t>
      </w:r>
      <w:r w:rsidR="00320FD0">
        <w:rPr>
          <w:sz w:val="28"/>
          <w:szCs w:val="28"/>
        </w:rPr>
        <w:t xml:space="preserve"> </w:t>
      </w:r>
      <w:r w:rsidRPr="00711F61">
        <w:rPr>
          <w:sz w:val="28"/>
          <w:szCs w:val="28"/>
        </w:rPr>
        <w:t>незавершеного</w:t>
      </w:r>
      <w:r w:rsidR="00320FD0">
        <w:rPr>
          <w:sz w:val="28"/>
          <w:szCs w:val="28"/>
        </w:rPr>
        <w:t xml:space="preserve"> </w:t>
      </w:r>
      <w:r w:rsidRPr="00711F61">
        <w:rPr>
          <w:sz w:val="28"/>
          <w:szCs w:val="28"/>
        </w:rPr>
        <w:t>будівництва,</w:t>
      </w:r>
      <w:r w:rsidR="00320FD0">
        <w:rPr>
          <w:sz w:val="28"/>
          <w:szCs w:val="28"/>
        </w:rPr>
        <w:t xml:space="preserve"> </w:t>
      </w:r>
      <w:r w:rsidRPr="00711F61">
        <w:rPr>
          <w:sz w:val="28"/>
          <w:szCs w:val="28"/>
        </w:rPr>
        <w:t>щодо</w:t>
      </w:r>
      <w:r w:rsidR="00320FD0">
        <w:rPr>
          <w:sz w:val="28"/>
          <w:szCs w:val="28"/>
        </w:rPr>
        <w:t xml:space="preserve"> </w:t>
      </w:r>
      <w:r w:rsidRPr="00711F61">
        <w:rPr>
          <w:sz w:val="28"/>
          <w:szCs w:val="28"/>
        </w:rPr>
        <w:t>якого</w:t>
      </w:r>
      <w:r w:rsidR="00320FD0">
        <w:rPr>
          <w:sz w:val="28"/>
          <w:szCs w:val="28"/>
        </w:rPr>
        <w:t xml:space="preserve"> </w:t>
      </w:r>
      <w:r w:rsidRPr="00711F61">
        <w:rPr>
          <w:sz w:val="28"/>
          <w:szCs w:val="28"/>
        </w:rPr>
        <w:t>набуто</w:t>
      </w:r>
      <w:r w:rsidR="00320FD0">
        <w:rPr>
          <w:sz w:val="28"/>
          <w:szCs w:val="28"/>
        </w:rPr>
        <w:t xml:space="preserve"> </w:t>
      </w:r>
      <w:r w:rsidRPr="00711F61">
        <w:rPr>
          <w:sz w:val="28"/>
          <w:szCs w:val="28"/>
        </w:rPr>
        <w:t>право</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виконання</w:t>
      </w:r>
      <w:r w:rsidR="00320FD0">
        <w:rPr>
          <w:sz w:val="28"/>
          <w:szCs w:val="28"/>
        </w:rPr>
        <w:t xml:space="preserve"> </w:t>
      </w:r>
      <w:r w:rsidRPr="00711F61">
        <w:rPr>
          <w:sz w:val="28"/>
          <w:szCs w:val="28"/>
        </w:rPr>
        <w:t>будівельних</w:t>
      </w:r>
      <w:r w:rsidR="00320FD0">
        <w:rPr>
          <w:sz w:val="28"/>
          <w:szCs w:val="28"/>
        </w:rPr>
        <w:t xml:space="preserve"> </w:t>
      </w:r>
      <w:r w:rsidRPr="00711F61">
        <w:rPr>
          <w:sz w:val="28"/>
          <w:szCs w:val="28"/>
        </w:rPr>
        <w:t>робіт;</w:t>
      </w:r>
    </w:p>
    <w:p w14:paraId="10DFC1A5" w14:textId="77777777" w:rsidR="00B63E69" w:rsidRPr="00711F61" w:rsidRDefault="00B63E69" w:rsidP="00763693">
      <w:pPr>
        <w:pStyle w:val="rvps2"/>
        <w:shd w:val="clear" w:color="auto" w:fill="FFFFFF"/>
        <w:spacing w:before="0" w:beforeAutospacing="0" w:after="120" w:afterAutospacing="0" w:line="264" w:lineRule="auto"/>
        <w:ind w:firstLine="709"/>
        <w:jc w:val="both"/>
        <w:rPr>
          <w:sz w:val="28"/>
          <w:szCs w:val="28"/>
        </w:rPr>
      </w:pPr>
      <w:bookmarkStart w:id="9" w:name="n1726"/>
      <w:bookmarkEnd w:id="9"/>
      <w:r w:rsidRPr="00711F61">
        <w:rPr>
          <w:sz w:val="28"/>
          <w:szCs w:val="28"/>
        </w:rPr>
        <w:t>3)</w:t>
      </w:r>
      <w:r w:rsidR="00320FD0">
        <w:rPr>
          <w:sz w:val="28"/>
          <w:szCs w:val="28"/>
        </w:rPr>
        <w:t xml:space="preserve"> </w:t>
      </w:r>
      <w:r w:rsidRPr="00711F61">
        <w:rPr>
          <w:sz w:val="28"/>
          <w:szCs w:val="28"/>
        </w:rPr>
        <w:t>перед</w:t>
      </w:r>
      <w:r w:rsidR="00320FD0">
        <w:rPr>
          <w:sz w:val="28"/>
          <w:szCs w:val="28"/>
        </w:rPr>
        <w:t xml:space="preserve"> </w:t>
      </w:r>
      <w:r w:rsidRPr="00711F61">
        <w:rPr>
          <w:sz w:val="28"/>
          <w:szCs w:val="28"/>
        </w:rPr>
        <w:t>проведенням</w:t>
      </w:r>
      <w:r w:rsidR="00320FD0">
        <w:rPr>
          <w:sz w:val="28"/>
          <w:szCs w:val="28"/>
        </w:rPr>
        <w:t xml:space="preserve"> </w:t>
      </w:r>
      <w:r w:rsidRPr="00711F61">
        <w:rPr>
          <w:sz w:val="28"/>
          <w:szCs w:val="28"/>
        </w:rPr>
        <w:t>державної</w:t>
      </w:r>
      <w:r w:rsidR="00320FD0">
        <w:rPr>
          <w:sz w:val="28"/>
          <w:szCs w:val="28"/>
        </w:rPr>
        <w:t xml:space="preserve"> </w:t>
      </w:r>
      <w:r w:rsidRPr="00711F61">
        <w:rPr>
          <w:sz w:val="28"/>
          <w:szCs w:val="28"/>
        </w:rPr>
        <w:t>реєстрації</w:t>
      </w:r>
      <w:r w:rsidR="00320FD0">
        <w:rPr>
          <w:sz w:val="28"/>
          <w:szCs w:val="28"/>
        </w:rPr>
        <w:t xml:space="preserve"> </w:t>
      </w:r>
      <w:r w:rsidRPr="00711F61">
        <w:rPr>
          <w:sz w:val="28"/>
          <w:szCs w:val="28"/>
        </w:rPr>
        <w:t>права</w:t>
      </w:r>
      <w:r w:rsidR="00320FD0">
        <w:rPr>
          <w:sz w:val="28"/>
          <w:szCs w:val="28"/>
        </w:rPr>
        <w:t xml:space="preserve"> </w:t>
      </w:r>
      <w:r w:rsidRPr="00711F61">
        <w:rPr>
          <w:sz w:val="28"/>
          <w:szCs w:val="28"/>
        </w:rPr>
        <w:t>власності</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об’єкт</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r w:rsidR="00320FD0">
        <w:rPr>
          <w:sz w:val="28"/>
          <w:szCs w:val="28"/>
        </w:rPr>
        <w:t xml:space="preserve"> </w:t>
      </w:r>
      <w:r w:rsidRPr="00711F61">
        <w:rPr>
          <w:sz w:val="28"/>
          <w:szCs w:val="28"/>
        </w:rPr>
        <w:t>що</w:t>
      </w:r>
      <w:r w:rsidR="00320FD0">
        <w:rPr>
          <w:sz w:val="28"/>
          <w:szCs w:val="28"/>
        </w:rPr>
        <w:t xml:space="preserve"> </w:t>
      </w:r>
      <w:r w:rsidRPr="00711F61">
        <w:rPr>
          <w:sz w:val="28"/>
          <w:szCs w:val="28"/>
        </w:rPr>
        <w:t>утворився</w:t>
      </w:r>
      <w:r w:rsidR="00320FD0">
        <w:rPr>
          <w:sz w:val="28"/>
          <w:szCs w:val="28"/>
        </w:rPr>
        <w:t xml:space="preserve"> </w:t>
      </w:r>
      <w:r w:rsidRPr="00711F61">
        <w:rPr>
          <w:sz w:val="28"/>
          <w:szCs w:val="28"/>
        </w:rPr>
        <w:t>внаслідок</w:t>
      </w:r>
      <w:r w:rsidR="00320FD0">
        <w:rPr>
          <w:sz w:val="28"/>
          <w:szCs w:val="28"/>
        </w:rPr>
        <w:t xml:space="preserve"> </w:t>
      </w:r>
      <w:r w:rsidRPr="00711F61">
        <w:rPr>
          <w:sz w:val="28"/>
          <w:szCs w:val="28"/>
        </w:rPr>
        <w:t>поділу,</w:t>
      </w:r>
      <w:r w:rsidR="00320FD0">
        <w:rPr>
          <w:sz w:val="28"/>
          <w:szCs w:val="28"/>
        </w:rPr>
        <w:t xml:space="preserve"> </w:t>
      </w:r>
      <w:r w:rsidRPr="00711F61">
        <w:rPr>
          <w:sz w:val="28"/>
          <w:szCs w:val="28"/>
        </w:rPr>
        <w:t>об’єднання</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r w:rsidR="00320FD0">
        <w:rPr>
          <w:sz w:val="28"/>
          <w:szCs w:val="28"/>
        </w:rPr>
        <w:t xml:space="preserve"> </w:t>
      </w:r>
      <w:r w:rsidRPr="00711F61">
        <w:rPr>
          <w:sz w:val="28"/>
          <w:szCs w:val="28"/>
        </w:rPr>
        <w:t>або</w:t>
      </w:r>
      <w:r w:rsidR="00320FD0">
        <w:rPr>
          <w:sz w:val="28"/>
          <w:szCs w:val="28"/>
        </w:rPr>
        <w:t xml:space="preserve"> </w:t>
      </w:r>
      <w:r w:rsidRPr="00711F61">
        <w:rPr>
          <w:sz w:val="28"/>
          <w:szCs w:val="28"/>
        </w:rPr>
        <w:t>виділення</w:t>
      </w:r>
      <w:r w:rsidR="00320FD0">
        <w:rPr>
          <w:sz w:val="28"/>
          <w:szCs w:val="28"/>
        </w:rPr>
        <w:t xml:space="preserve"> </w:t>
      </w:r>
      <w:r w:rsidRPr="00711F61">
        <w:rPr>
          <w:sz w:val="28"/>
          <w:szCs w:val="28"/>
        </w:rPr>
        <w:t>частки</w:t>
      </w:r>
      <w:r w:rsidR="00320FD0">
        <w:rPr>
          <w:sz w:val="28"/>
          <w:szCs w:val="28"/>
        </w:rPr>
        <w:t xml:space="preserve"> </w:t>
      </w:r>
      <w:r w:rsidRPr="00711F61">
        <w:rPr>
          <w:sz w:val="28"/>
          <w:szCs w:val="28"/>
        </w:rPr>
        <w:t>з</w:t>
      </w:r>
      <w:r w:rsidR="00320FD0">
        <w:rPr>
          <w:sz w:val="28"/>
          <w:szCs w:val="28"/>
        </w:rPr>
        <w:t xml:space="preserve"> </w:t>
      </w:r>
      <w:r w:rsidRPr="00711F61">
        <w:rPr>
          <w:sz w:val="28"/>
          <w:szCs w:val="28"/>
        </w:rPr>
        <w:t>об’єкта</w:t>
      </w:r>
      <w:r w:rsidR="00320FD0">
        <w:rPr>
          <w:sz w:val="28"/>
          <w:szCs w:val="28"/>
        </w:rPr>
        <w:t xml:space="preserve"> </w:t>
      </w:r>
      <w:r w:rsidRPr="00711F61">
        <w:rPr>
          <w:sz w:val="28"/>
          <w:szCs w:val="28"/>
        </w:rPr>
        <w:t>нерухомого</w:t>
      </w:r>
      <w:r w:rsidR="00320FD0">
        <w:rPr>
          <w:sz w:val="28"/>
          <w:szCs w:val="28"/>
        </w:rPr>
        <w:t xml:space="preserve"> </w:t>
      </w:r>
      <w:r w:rsidRPr="00711F61">
        <w:rPr>
          <w:sz w:val="28"/>
          <w:szCs w:val="28"/>
        </w:rPr>
        <w:t>майна,</w:t>
      </w:r>
      <w:r w:rsidR="00320FD0">
        <w:rPr>
          <w:sz w:val="28"/>
          <w:szCs w:val="28"/>
        </w:rPr>
        <w:t xml:space="preserve"> </w:t>
      </w:r>
      <w:r w:rsidRPr="00711F61">
        <w:rPr>
          <w:sz w:val="28"/>
          <w:szCs w:val="28"/>
        </w:rPr>
        <w:t>крім</w:t>
      </w:r>
      <w:r w:rsidR="00320FD0">
        <w:rPr>
          <w:sz w:val="28"/>
          <w:szCs w:val="28"/>
        </w:rPr>
        <w:t xml:space="preserve"> </w:t>
      </w:r>
      <w:r w:rsidRPr="00711F61">
        <w:rPr>
          <w:sz w:val="28"/>
          <w:szCs w:val="28"/>
        </w:rPr>
        <w:t>випадків,</w:t>
      </w:r>
      <w:r w:rsidR="00320FD0">
        <w:rPr>
          <w:sz w:val="28"/>
          <w:szCs w:val="28"/>
        </w:rPr>
        <w:t xml:space="preserve"> </w:t>
      </w:r>
      <w:r w:rsidRPr="00711F61">
        <w:rPr>
          <w:sz w:val="28"/>
          <w:szCs w:val="28"/>
        </w:rPr>
        <w:t>коли</w:t>
      </w:r>
      <w:r w:rsidR="00320FD0">
        <w:rPr>
          <w:sz w:val="28"/>
          <w:szCs w:val="28"/>
        </w:rPr>
        <w:t xml:space="preserve"> </w:t>
      </w:r>
      <w:r w:rsidRPr="00711F61">
        <w:rPr>
          <w:sz w:val="28"/>
          <w:szCs w:val="28"/>
        </w:rPr>
        <w:t>за</w:t>
      </w:r>
      <w:r w:rsidR="00320FD0">
        <w:rPr>
          <w:sz w:val="28"/>
          <w:szCs w:val="28"/>
        </w:rPr>
        <w:t xml:space="preserve"> </w:t>
      </w:r>
      <w:r w:rsidRPr="00711F61">
        <w:rPr>
          <w:sz w:val="28"/>
          <w:szCs w:val="28"/>
        </w:rPr>
        <w:t>результатами</w:t>
      </w:r>
      <w:r w:rsidR="00320FD0">
        <w:rPr>
          <w:sz w:val="28"/>
          <w:szCs w:val="28"/>
        </w:rPr>
        <w:t xml:space="preserve"> </w:t>
      </w:r>
      <w:r w:rsidRPr="00711F61">
        <w:rPr>
          <w:sz w:val="28"/>
          <w:szCs w:val="28"/>
        </w:rPr>
        <w:t>такого</w:t>
      </w:r>
      <w:r w:rsidR="00320FD0">
        <w:rPr>
          <w:sz w:val="28"/>
          <w:szCs w:val="28"/>
        </w:rPr>
        <w:t xml:space="preserve"> </w:t>
      </w:r>
      <w:r w:rsidRPr="00711F61">
        <w:rPr>
          <w:sz w:val="28"/>
          <w:szCs w:val="28"/>
        </w:rPr>
        <w:t>поділу,</w:t>
      </w:r>
      <w:r w:rsidR="00320FD0">
        <w:rPr>
          <w:sz w:val="28"/>
          <w:szCs w:val="28"/>
        </w:rPr>
        <w:t xml:space="preserve"> </w:t>
      </w:r>
      <w:r w:rsidRPr="00711F61">
        <w:rPr>
          <w:sz w:val="28"/>
          <w:szCs w:val="28"/>
        </w:rPr>
        <w:t>об’єднання</w:t>
      </w:r>
      <w:r w:rsidR="00320FD0">
        <w:rPr>
          <w:sz w:val="28"/>
          <w:szCs w:val="28"/>
        </w:rPr>
        <w:t xml:space="preserve"> </w:t>
      </w:r>
      <w:r w:rsidRPr="00711F61">
        <w:rPr>
          <w:sz w:val="28"/>
          <w:szCs w:val="28"/>
        </w:rPr>
        <w:t>або</w:t>
      </w:r>
      <w:r w:rsidR="00320FD0">
        <w:rPr>
          <w:sz w:val="28"/>
          <w:szCs w:val="28"/>
        </w:rPr>
        <w:t xml:space="preserve"> </w:t>
      </w:r>
      <w:r w:rsidRPr="00711F61">
        <w:rPr>
          <w:sz w:val="28"/>
          <w:szCs w:val="28"/>
        </w:rPr>
        <w:t>виділення</w:t>
      </w:r>
      <w:r w:rsidR="00320FD0">
        <w:rPr>
          <w:sz w:val="28"/>
          <w:szCs w:val="28"/>
        </w:rPr>
        <w:t xml:space="preserve"> </w:t>
      </w:r>
      <w:r w:rsidRPr="00711F61">
        <w:rPr>
          <w:sz w:val="28"/>
          <w:szCs w:val="28"/>
        </w:rPr>
        <w:t>частки</w:t>
      </w:r>
      <w:r w:rsidR="00320FD0">
        <w:rPr>
          <w:sz w:val="28"/>
          <w:szCs w:val="28"/>
        </w:rPr>
        <w:t xml:space="preserve"> </w:t>
      </w:r>
      <w:r w:rsidRPr="00711F61">
        <w:rPr>
          <w:sz w:val="28"/>
          <w:szCs w:val="28"/>
        </w:rPr>
        <w:t>шляхом</w:t>
      </w:r>
      <w:r w:rsidR="00320FD0">
        <w:rPr>
          <w:sz w:val="28"/>
          <w:szCs w:val="28"/>
        </w:rPr>
        <w:t xml:space="preserve"> </w:t>
      </w:r>
      <w:r w:rsidRPr="00711F61">
        <w:rPr>
          <w:sz w:val="28"/>
          <w:szCs w:val="28"/>
        </w:rPr>
        <w:t>реконструкції</w:t>
      </w:r>
      <w:r w:rsidR="00320FD0">
        <w:rPr>
          <w:sz w:val="28"/>
          <w:szCs w:val="28"/>
        </w:rPr>
        <w:t xml:space="preserve"> </w:t>
      </w:r>
      <w:r w:rsidRPr="00711F61">
        <w:rPr>
          <w:sz w:val="28"/>
          <w:szCs w:val="28"/>
        </w:rPr>
        <w:t>закінчений</w:t>
      </w:r>
      <w:r w:rsidR="00320FD0">
        <w:rPr>
          <w:sz w:val="28"/>
          <w:szCs w:val="28"/>
        </w:rPr>
        <w:t xml:space="preserve"> </w:t>
      </w:r>
      <w:r w:rsidRPr="00711F61">
        <w:rPr>
          <w:sz w:val="28"/>
          <w:szCs w:val="28"/>
        </w:rPr>
        <w:t>будівництвом</w:t>
      </w:r>
      <w:r w:rsidR="00320FD0">
        <w:rPr>
          <w:sz w:val="28"/>
          <w:szCs w:val="28"/>
        </w:rPr>
        <w:t xml:space="preserve"> </w:t>
      </w:r>
      <w:r w:rsidRPr="00711F61">
        <w:rPr>
          <w:sz w:val="28"/>
          <w:szCs w:val="28"/>
        </w:rPr>
        <w:t>об’єкт</w:t>
      </w:r>
      <w:r w:rsidR="00320FD0">
        <w:rPr>
          <w:sz w:val="28"/>
          <w:szCs w:val="28"/>
        </w:rPr>
        <w:t xml:space="preserve"> </w:t>
      </w:r>
      <w:r w:rsidRPr="00711F61">
        <w:rPr>
          <w:sz w:val="28"/>
          <w:szCs w:val="28"/>
        </w:rPr>
        <w:t>приймався</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експлуатацію;</w:t>
      </w:r>
    </w:p>
    <w:p w14:paraId="73147E20" w14:textId="77777777" w:rsidR="00B63E69" w:rsidRPr="00711F61" w:rsidRDefault="00B63E69" w:rsidP="00763693">
      <w:pPr>
        <w:pStyle w:val="rvps2"/>
        <w:shd w:val="clear" w:color="auto" w:fill="FFFFFF"/>
        <w:spacing w:before="0" w:beforeAutospacing="0" w:after="120" w:afterAutospacing="0" w:line="264" w:lineRule="auto"/>
        <w:ind w:firstLine="709"/>
        <w:jc w:val="both"/>
        <w:rPr>
          <w:sz w:val="28"/>
          <w:szCs w:val="28"/>
        </w:rPr>
      </w:pPr>
      <w:bookmarkStart w:id="10" w:name="n1727"/>
      <w:bookmarkEnd w:id="10"/>
      <w:r w:rsidRPr="00711F61">
        <w:rPr>
          <w:sz w:val="28"/>
          <w:szCs w:val="28"/>
        </w:rPr>
        <w:t>4)</w:t>
      </w:r>
      <w:r w:rsidR="00320FD0">
        <w:rPr>
          <w:sz w:val="28"/>
          <w:szCs w:val="28"/>
        </w:rPr>
        <w:t xml:space="preserve"> </w:t>
      </w:r>
      <w:r w:rsidRPr="00711F61">
        <w:rPr>
          <w:sz w:val="28"/>
          <w:szCs w:val="28"/>
        </w:rPr>
        <w:t>перед</w:t>
      </w:r>
      <w:r w:rsidR="00320FD0">
        <w:rPr>
          <w:sz w:val="28"/>
          <w:szCs w:val="28"/>
        </w:rPr>
        <w:t xml:space="preserve"> </w:t>
      </w:r>
      <w:r w:rsidRPr="00711F61">
        <w:rPr>
          <w:sz w:val="28"/>
          <w:szCs w:val="28"/>
        </w:rPr>
        <w:t>прийняттям</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експлуатацію</w:t>
      </w:r>
      <w:r w:rsidR="00320FD0">
        <w:rPr>
          <w:sz w:val="28"/>
          <w:szCs w:val="28"/>
        </w:rPr>
        <w:t xml:space="preserve"> </w:t>
      </w:r>
      <w:r w:rsidRPr="00711F61">
        <w:rPr>
          <w:sz w:val="28"/>
          <w:szCs w:val="28"/>
        </w:rPr>
        <w:t>закінчених</w:t>
      </w:r>
      <w:r w:rsidR="00320FD0">
        <w:rPr>
          <w:sz w:val="28"/>
          <w:szCs w:val="28"/>
        </w:rPr>
        <w:t xml:space="preserve"> </w:t>
      </w:r>
      <w:r w:rsidRPr="00711F61">
        <w:rPr>
          <w:sz w:val="28"/>
          <w:szCs w:val="28"/>
        </w:rPr>
        <w:t>будівництвом</w:t>
      </w:r>
      <w:r w:rsidR="00320FD0">
        <w:rPr>
          <w:sz w:val="28"/>
          <w:szCs w:val="28"/>
        </w:rPr>
        <w:t xml:space="preserve"> </w:t>
      </w:r>
      <w:r w:rsidRPr="00711F61">
        <w:rPr>
          <w:sz w:val="28"/>
          <w:szCs w:val="28"/>
        </w:rPr>
        <w:t>об’єктів,</w:t>
      </w:r>
      <w:r w:rsidR="00320FD0">
        <w:rPr>
          <w:sz w:val="28"/>
          <w:szCs w:val="28"/>
        </w:rPr>
        <w:t xml:space="preserve"> </w:t>
      </w:r>
      <w:r w:rsidRPr="00711F61">
        <w:rPr>
          <w:sz w:val="28"/>
          <w:szCs w:val="28"/>
        </w:rPr>
        <w:t>визначених</w:t>
      </w:r>
      <w:r w:rsidR="00320FD0">
        <w:rPr>
          <w:sz w:val="28"/>
          <w:szCs w:val="28"/>
        </w:rPr>
        <w:t xml:space="preserve"> </w:t>
      </w:r>
      <w:r w:rsidRPr="00711F61">
        <w:rPr>
          <w:sz w:val="28"/>
          <w:szCs w:val="28"/>
        </w:rPr>
        <w:t>пунктом</w:t>
      </w:r>
      <w:r w:rsidR="00320FD0">
        <w:rPr>
          <w:sz w:val="28"/>
          <w:szCs w:val="28"/>
        </w:rPr>
        <w:t xml:space="preserve"> </w:t>
      </w:r>
      <w:r w:rsidRPr="00711F61">
        <w:rPr>
          <w:sz w:val="28"/>
          <w:szCs w:val="28"/>
        </w:rPr>
        <w:t>9</w:t>
      </w:r>
      <w:r w:rsidR="00320FD0">
        <w:rPr>
          <w:sz w:val="28"/>
          <w:szCs w:val="28"/>
        </w:rPr>
        <w:t xml:space="preserve"> </w:t>
      </w:r>
      <w:r w:rsidRPr="00711F61">
        <w:rPr>
          <w:sz w:val="28"/>
          <w:szCs w:val="28"/>
        </w:rPr>
        <w:t>розділу</w:t>
      </w:r>
      <w:r w:rsidR="00320FD0">
        <w:rPr>
          <w:sz w:val="28"/>
          <w:szCs w:val="28"/>
        </w:rPr>
        <w:t xml:space="preserve"> </w:t>
      </w:r>
      <w:r w:rsidRPr="00711F61">
        <w:rPr>
          <w:sz w:val="28"/>
          <w:szCs w:val="28"/>
        </w:rPr>
        <w:t>V</w:t>
      </w:r>
      <w:r w:rsidR="00320FD0">
        <w:rPr>
          <w:sz w:val="28"/>
          <w:szCs w:val="28"/>
        </w:rPr>
        <w:t xml:space="preserve"> </w:t>
      </w:r>
      <w:r w:rsidRPr="00711F61">
        <w:rPr>
          <w:sz w:val="28"/>
          <w:szCs w:val="28"/>
        </w:rPr>
        <w:t>"Прикінцеві</w:t>
      </w:r>
      <w:r w:rsidR="00320FD0">
        <w:rPr>
          <w:sz w:val="28"/>
          <w:szCs w:val="28"/>
        </w:rPr>
        <w:t xml:space="preserve"> </w:t>
      </w:r>
      <w:r w:rsidRPr="00711F61">
        <w:rPr>
          <w:sz w:val="28"/>
          <w:szCs w:val="28"/>
        </w:rPr>
        <w:t>положення"</w:t>
      </w:r>
      <w:r w:rsidR="00320FD0">
        <w:rPr>
          <w:sz w:val="28"/>
          <w:szCs w:val="28"/>
        </w:rPr>
        <w:t xml:space="preserve"> </w:t>
      </w:r>
      <w:r w:rsidRPr="00711F61">
        <w:rPr>
          <w:sz w:val="28"/>
          <w:szCs w:val="28"/>
        </w:rPr>
        <w:t>Закону</w:t>
      </w:r>
      <w:r w:rsidR="00320FD0">
        <w:rPr>
          <w:color w:val="C00000"/>
          <w:sz w:val="28"/>
          <w:szCs w:val="28"/>
        </w:rPr>
        <w:t xml:space="preserve"> </w:t>
      </w:r>
      <w:r w:rsidR="00C0224A" w:rsidRPr="009A4F24">
        <w:rPr>
          <w:sz w:val="28"/>
          <w:szCs w:val="28"/>
        </w:rPr>
        <w:t>3038</w:t>
      </w:r>
      <w:r w:rsidR="00320FD0">
        <w:rPr>
          <w:color w:val="C00000"/>
          <w:sz w:val="28"/>
          <w:szCs w:val="28"/>
        </w:rPr>
        <w:t xml:space="preserve"> </w:t>
      </w:r>
      <w:r w:rsidRPr="00711F61">
        <w:rPr>
          <w:sz w:val="28"/>
          <w:szCs w:val="28"/>
        </w:rPr>
        <w:t>(збудовані</w:t>
      </w:r>
      <w:r w:rsidR="00320FD0">
        <w:rPr>
          <w:sz w:val="28"/>
          <w:szCs w:val="28"/>
        </w:rPr>
        <w:t xml:space="preserve"> </w:t>
      </w:r>
      <w:r w:rsidRPr="00711F61">
        <w:rPr>
          <w:sz w:val="28"/>
          <w:szCs w:val="28"/>
        </w:rPr>
        <w:t>у</w:t>
      </w:r>
      <w:r w:rsidR="00320FD0">
        <w:rPr>
          <w:sz w:val="28"/>
          <w:szCs w:val="28"/>
        </w:rPr>
        <w:t xml:space="preserve"> </w:t>
      </w:r>
      <w:r w:rsidRPr="00711F61">
        <w:rPr>
          <w:sz w:val="28"/>
          <w:szCs w:val="28"/>
        </w:rPr>
        <w:t>період</w:t>
      </w:r>
      <w:r w:rsidR="00320FD0">
        <w:rPr>
          <w:sz w:val="28"/>
          <w:szCs w:val="28"/>
        </w:rPr>
        <w:t xml:space="preserve"> </w:t>
      </w:r>
      <w:r w:rsidRPr="00711F61">
        <w:rPr>
          <w:sz w:val="28"/>
          <w:szCs w:val="28"/>
        </w:rPr>
        <w:t>з</w:t>
      </w:r>
      <w:r w:rsidR="00320FD0">
        <w:rPr>
          <w:sz w:val="28"/>
          <w:szCs w:val="28"/>
        </w:rPr>
        <w:t xml:space="preserve"> </w:t>
      </w:r>
      <w:r w:rsidRPr="00711F61">
        <w:rPr>
          <w:sz w:val="28"/>
          <w:szCs w:val="28"/>
        </w:rPr>
        <w:t>5</w:t>
      </w:r>
      <w:r w:rsidR="00320FD0">
        <w:rPr>
          <w:sz w:val="28"/>
          <w:szCs w:val="28"/>
        </w:rPr>
        <w:t xml:space="preserve"> </w:t>
      </w:r>
      <w:r w:rsidRPr="00711F61">
        <w:rPr>
          <w:sz w:val="28"/>
          <w:szCs w:val="28"/>
        </w:rPr>
        <w:t>серпня</w:t>
      </w:r>
      <w:r w:rsidR="00320FD0">
        <w:rPr>
          <w:sz w:val="28"/>
          <w:szCs w:val="28"/>
        </w:rPr>
        <w:t xml:space="preserve"> </w:t>
      </w:r>
      <w:r w:rsidRPr="00711F61">
        <w:rPr>
          <w:sz w:val="28"/>
          <w:szCs w:val="28"/>
        </w:rPr>
        <w:t>1992</w:t>
      </w:r>
      <w:r w:rsidR="00320FD0">
        <w:rPr>
          <w:sz w:val="28"/>
          <w:szCs w:val="28"/>
        </w:rPr>
        <w:t xml:space="preserve"> </w:t>
      </w:r>
      <w:r w:rsidRPr="00711F61">
        <w:rPr>
          <w:sz w:val="28"/>
          <w:szCs w:val="28"/>
        </w:rPr>
        <w:t>року</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9</w:t>
      </w:r>
      <w:r w:rsidR="00320FD0">
        <w:rPr>
          <w:sz w:val="28"/>
          <w:szCs w:val="28"/>
        </w:rPr>
        <w:t xml:space="preserve"> </w:t>
      </w:r>
      <w:r w:rsidRPr="00711F61">
        <w:rPr>
          <w:sz w:val="28"/>
          <w:szCs w:val="28"/>
        </w:rPr>
        <w:t>квітня</w:t>
      </w:r>
      <w:r w:rsidR="00320FD0">
        <w:rPr>
          <w:sz w:val="28"/>
          <w:szCs w:val="28"/>
        </w:rPr>
        <w:t xml:space="preserve"> </w:t>
      </w:r>
      <w:r w:rsidRPr="00711F61">
        <w:rPr>
          <w:sz w:val="28"/>
          <w:szCs w:val="28"/>
        </w:rPr>
        <w:t>2015</w:t>
      </w:r>
      <w:r w:rsidR="00320FD0">
        <w:rPr>
          <w:sz w:val="28"/>
          <w:szCs w:val="28"/>
        </w:rPr>
        <w:t xml:space="preserve"> </w:t>
      </w:r>
      <w:r w:rsidRPr="00711F61">
        <w:rPr>
          <w:sz w:val="28"/>
          <w:szCs w:val="28"/>
        </w:rPr>
        <w:t>року</w:t>
      </w:r>
      <w:r w:rsidR="00320FD0">
        <w:rPr>
          <w:sz w:val="28"/>
          <w:szCs w:val="28"/>
        </w:rPr>
        <w:t xml:space="preserve"> </w:t>
      </w:r>
      <w:r w:rsidRPr="00711F61">
        <w:rPr>
          <w:sz w:val="28"/>
          <w:szCs w:val="28"/>
        </w:rPr>
        <w:t>індивідуальні</w:t>
      </w:r>
      <w:r w:rsidR="00320FD0">
        <w:rPr>
          <w:sz w:val="28"/>
          <w:szCs w:val="28"/>
        </w:rPr>
        <w:t xml:space="preserve"> </w:t>
      </w:r>
      <w:r w:rsidRPr="00711F61">
        <w:rPr>
          <w:sz w:val="28"/>
          <w:szCs w:val="28"/>
        </w:rPr>
        <w:t>(садибні)</w:t>
      </w:r>
      <w:r w:rsidR="00320FD0">
        <w:rPr>
          <w:sz w:val="28"/>
          <w:szCs w:val="28"/>
        </w:rPr>
        <w:t xml:space="preserve"> </w:t>
      </w:r>
      <w:r w:rsidRPr="00711F61">
        <w:rPr>
          <w:sz w:val="28"/>
          <w:szCs w:val="28"/>
        </w:rPr>
        <w:t>житлові</w:t>
      </w:r>
      <w:r w:rsidR="00320FD0">
        <w:rPr>
          <w:sz w:val="28"/>
          <w:szCs w:val="28"/>
        </w:rPr>
        <w:t xml:space="preserve"> </w:t>
      </w:r>
      <w:r w:rsidRPr="00711F61">
        <w:rPr>
          <w:sz w:val="28"/>
          <w:szCs w:val="28"/>
        </w:rPr>
        <w:t>будинки,</w:t>
      </w:r>
      <w:r w:rsidR="00320FD0">
        <w:rPr>
          <w:sz w:val="28"/>
          <w:szCs w:val="28"/>
        </w:rPr>
        <w:t xml:space="preserve"> </w:t>
      </w:r>
      <w:r w:rsidRPr="00711F61">
        <w:rPr>
          <w:sz w:val="28"/>
          <w:szCs w:val="28"/>
        </w:rPr>
        <w:t>садові,</w:t>
      </w:r>
      <w:r w:rsidR="00320FD0">
        <w:rPr>
          <w:sz w:val="28"/>
          <w:szCs w:val="28"/>
        </w:rPr>
        <w:t xml:space="preserve"> </w:t>
      </w:r>
      <w:r w:rsidRPr="00711F61">
        <w:rPr>
          <w:sz w:val="28"/>
          <w:szCs w:val="28"/>
        </w:rPr>
        <w:t>дачні</w:t>
      </w:r>
      <w:r w:rsidR="00320FD0">
        <w:rPr>
          <w:sz w:val="28"/>
          <w:szCs w:val="28"/>
        </w:rPr>
        <w:t xml:space="preserve"> </w:t>
      </w:r>
      <w:r w:rsidRPr="00711F61">
        <w:rPr>
          <w:sz w:val="28"/>
          <w:szCs w:val="28"/>
        </w:rPr>
        <w:t>будинки</w:t>
      </w:r>
      <w:r w:rsidR="00320FD0">
        <w:rPr>
          <w:sz w:val="28"/>
          <w:szCs w:val="28"/>
        </w:rPr>
        <w:t xml:space="preserve"> </w:t>
      </w:r>
      <w:r w:rsidRPr="00711F61">
        <w:rPr>
          <w:sz w:val="28"/>
          <w:szCs w:val="28"/>
        </w:rPr>
        <w:t>загальною</w:t>
      </w:r>
      <w:r w:rsidR="00320FD0">
        <w:rPr>
          <w:sz w:val="28"/>
          <w:szCs w:val="28"/>
        </w:rPr>
        <w:t xml:space="preserve"> </w:t>
      </w:r>
      <w:r w:rsidRPr="00711F61">
        <w:rPr>
          <w:sz w:val="28"/>
          <w:szCs w:val="28"/>
        </w:rPr>
        <w:t>площею</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300</w:t>
      </w:r>
      <w:r w:rsidR="00320FD0">
        <w:rPr>
          <w:sz w:val="28"/>
          <w:szCs w:val="28"/>
        </w:rPr>
        <w:t xml:space="preserve"> </w:t>
      </w:r>
      <w:r w:rsidRPr="00711F61">
        <w:rPr>
          <w:sz w:val="28"/>
          <w:szCs w:val="28"/>
        </w:rPr>
        <w:t>квадратних</w:t>
      </w:r>
      <w:r w:rsidR="00320FD0">
        <w:rPr>
          <w:sz w:val="28"/>
          <w:szCs w:val="28"/>
        </w:rPr>
        <w:t xml:space="preserve"> </w:t>
      </w:r>
      <w:r w:rsidRPr="00711F61">
        <w:rPr>
          <w:sz w:val="28"/>
          <w:szCs w:val="28"/>
        </w:rPr>
        <w:t>метрів,</w:t>
      </w:r>
      <w:r w:rsidR="00320FD0">
        <w:rPr>
          <w:sz w:val="28"/>
          <w:szCs w:val="28"/>
        </w:rPr>
        <w:t xml:space="preserve"> </w:t>
      </w:r>
      <w:r w:rsidRPr="00711F61">
        <w:rPr>
          <w:sz w:val="28"/>
          <w:szCs w:val="28"/>
        </w:rPr>
        <w:t>а</w:t>
      </w:r>
      <w:r w:rsidR="00320FD0">
        <w:rPr>
          <w:sz w:val="28"/>
          <w:szCs w:val="28"/>
        </w:rPr>
        <w:t xml:space="preserve"> </w:t>
      </w:r>
      <w:r w:rsidRPr="00711F61">
        <w:rPr>
          <w:sz w:val="28"/>
          <w:szCs w:val="28"/>
        </w:rPr>
        <w:t>також</w:t>
      </w:r>
      <w:r w:rsidR="00320FD0">
        <w:rPr>
          <w:sz w:val="28"/>
          <w:szCs w:val="28"/>
        </w:rPr>
        <w:t xml:space="preserve"> </w:t>
      </w:r>
      <w:r w:rsidRPr="00711F61">
        <w:rPr>
          <w:sz w:val="28"/>
          <w:szCs w:val="28"/>
        </w:rPr>
        <w:t>господарські</w:t>
      </w:r>
      <w:r w:rsidR="00320FD0">
        <w:rPr>
          <w:sz w:val="28"/>
          <w:szCs w:val="28"/>
        </w:rPr>
        <w:t xml:space="preserve"> </w:t>
      </w:r>
      <w:r w:rsidRPr="00711F61">
        <w:rPr>
          <w:sz w:val="28"/>
          <w:szCs w:val="28"/>
        </w:rPr>
        <w:t>(присадибні)</w:t>
      </w:r>
      <w:r w:rsidR="00320FD0">
        <w:rPr>
          <w:sz w:val="28"/>
          <w:szCs w:val="28"/>
        </w:rPr>
        <w:t xml:space="preserve"> </w:t>
      </w:r>
      <w:r w:rsidRPr="00711F61">
        <w:rPr>
          <w:sz w:val="28"/>
          <w:szCs w:val="28"/>
        </w:rPr>
        <w:t>будівлі</w:t>
      </w:r>
      <w:r w:rsidR="00320FD0">
        <w:rPr>
          <w:sz w:val="28"/>
          <w:szCs w:val="28"/>
        </w:rPr>
        <w:t xml:space="preserve"> </w:t>
      </w:r>
      <w:r w:rsidRPr="00711F61">
        <w:rPr>
          <w:sz w:val="28"/>
          <w:szCs w:val="28"/>
        </w:rPr>
        <w:t>і</w:t>
      </w:r>
      <w:r w:rsidR="00320FD0">
        <w:rPr>
          <w:sz w:val="28"/>
          <w:szCs w:val="28"/>
        </w:rPr>
        <w:t xml:space="preserve"> </w:t>
      </w:r>
      <w:r w:rsidRPr="00711F61">
        <w:rPr>
          <w:sz w:val="28"/>
          <w:szCs w:val="28"/>
        </w:rPr>
        <w:t>споруди</w:t>
      </w:r>
      <w:r w:rsidR="00320FD0">
        <w:rPr>
          <w:sz w:val="28"/>
          <w:szCs w:val="28"/>
        </w:rPr>
        <w:t xml:space="preserve"> </w:t>
      </w:r>
      <w:r w:rsidRPr="00711F61">
        <w:rPr>
          <w:sz w:val="28"/>
          <w:szCs w:val="28"/>
        </w:rPr>
        <w:t>загальною</w:t>
      </w:r>
      <w:r w:rsidR="00320FD0">
        <w:rPr>
          <w:sz w:val="28"/>
          <w:szCs w:val="28"/>
        </w:rPr>
        <w:t xml:space="preserve"> </w:t>
      </w:r>
      <w:r w:rsidRPr="00711F61">
        <w:rPr>
          <w:sz w:val="28"/>
          <w:szCs w:val="28"/>
        </w:rPr>
        <w:t>площею</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300</w:t>
      </w:r>
      <w:r w:rsidR="00320FD0">
        <w:rPr>
          <w:sz w:val="28"/>
          <w:szCs w:val="28"/>
        </w:rPr>
        <w:t xml:space="preserve"> </w:t>
      </w:r>
      <w:r w:rsidRPr="00711F61">
        <w:rPr>
          <w:sz w:val="28"/>
          <w:szCs w:val="28"/>
        </w:rPr>
        <w:t>квадратних</w:t>
      </w:r>
      <w:r w:rsidR="00320FD0">
        <w:rPr>
          <w:sz w:val="28"/>
          <w:szCs w:val="28"/>
        </w:rPr>
        <w:t xml:space="preserve"> </w:t>
      </w:r>
      <w:r w:rsidRPr="00711F61">
        <w:rPr>
          <w:sz w:val="28"/>
          <w:szCs w:val="28"/>
        </w:rPr>
        <w:t>метрів;</w:t>
      </w:r>
      <w:bookmarkStart w:id="11" w:name="n1211"/>
      <w:bookmarkStart w:id="12" w:name="n714"/>
      <w:bookmarkEnd w:id="11"/>
      <w:bookmarkEnd w:id="12"/>
      <w:r w:rsidR="00320FD0">
        <w:rPr>
          <w:sz w:val="28"/>
          <w:szCs w:val="28"/>
        </w:rPr>
        <w:t xml:space="preserve"> </w:t>
      </w:r>
      <w:r w:rsidRPr="00711F61">
        <w:rPr>
          <w:sz w:val="28"/>
          <w:szCs w:val="28"/>
        </w:rPr>
        <w:t>збудовані</w:t>
      </w:r>
      <w:r w:rsidR="00320FD0">
        <w:rPr>
          <w:sz w:val="28"/>
          <w:szCs w:val="28"/>
        </w:rPr>
        <w:t xml:space="preserve"> </w:t>
      </w:r>
      <w:r w:rsidRPr="00711F61">
        <w:rPr>
          <w:sz w:val="28"/>
          <w:szCs w:val="28"/>
        </w:rPr>
        <w:t>до</w:t>
      </w:r>
      <w:r w:rsidR="00320FD0">
        <w:rPr>
          <w:sz w:val="28"/>
          <w:szCs w:val="28"/>
        </w:rPr>
        <w:t xml:space="preserve"> </w:t>
      </w:r>
      <w:r w:rsidRPr="00711F61">
        <w:rPr>
          <w:sz w:val="28"/>
          <w:szCs w:val="28"/>
        </w:rPr>
        <w:t>12</w:t>
      </w:r>
      <w:r w:rsidR="00320FD0">
        <w:rPr>
          <w:sz w:val="28"/>
          <w:szCs w:val="28"/>
        </w:rPr>
        <w:t xml:space="preserve"> </w:t>
      </w:r>
      <w:r w:rsidRPr="00711F61">
        <w:rPr>
          <w:sz w:val="28"/>
          <w:szCs w:val="28"/>
        </w:rPr>
        <w:t>березня</w:t>
      </w:r>
      <w:r w:rsidR="00320FD0">
        <w:rPr>
          <w:sz w:val="28"/>
          <w:szCs w:val="28"/>
        </w:rPr>
        <w:t xml:space="preserve"> </w:t>
      </w:r>
      <w:r w:rsidRPr="00711F61">
        <w:rPr>
          <w:sz w:val="28"/>
          <w:szCs w:val="28"/>
        </w:rPr>
        <w:t>2011</w:t>
      </w:r>
      <w:r w:rsidR="00320FD0">
        <w:rPr>
          <w:sz w:val="28"/>
          <w:szCs w:val="28"/>
        </w:rPr>
        <w:t xml:space="preserve"> </w:t>
      </w:r>
      <w:r w:rsidRPr="00711F61">
        <w:rPr>
          <w:sz w:val="28"/>
          <w:szCs w:val="28"/>
        </w:rPr>
        <w:t>року</w:t>
      </w:r>
      <w:r w:rsidR="00320FD0">
        <w:rPr>
          <w:sz w:val="28"/>
          <w:szCs w:val="28"/>
        </w:rPr>
        <w:t xml:space="preserve"> </w:t>
      </w:r>
      <w:r w:rsidRPr="00711F61">
        <w:rPr>
          <w:sz w:val="28"/>
          <w:szCs w:val="28"/>
        </w:rPr>
        <w:t>будівлі</w:t>
      </w:r>
      <w:r w:rsidR="00320FD0">
        <w:rPr>
          <w:sz w:val="28"/>
          <w:szCs w:val="28"/>
        </w:rPr>
        <w:t xml:space="preserve"> </w:t>
      </w:r>
      <w:r w:rsidRPr="00711F61">
        <w:rPr>
          <w:sz w:val="28"/>
          <w:szCs w:val="28"/>
        </w:rPr>
        <w:t>і</w:t>
      </w:r>
      <w:r w:rsidR="00320FD0">
        <w:rPr>
          <w:sz w:val="28"/>
          <w:szCs w:val="28"/>
        </w:rPr>
        <w:t xml:space="preserve"> </w:t>
      </w:r>
      <w:r w:rsidRPr="00711F61">
        <w:rPr>
          <w:sz w:val="28"/>
          <w:szCs w:val="28"/>
        </w:rPr>
        <w:t>споруди</w:t>
      </w:r>
      <w:r w:rsidR="00320FD0">
        <w:rPr>
          <w:sz w:val="28"/>
          <w:szCs w:val="28"/>
        </w:rPr>
        <w:t xml:space="preserve"> </w:t>
      </w:r>
      <w:r w:rsidRPr="00711F61">
        <w:rPr>
          <w:sz w:val="28"/>
          <w:szCs w:val="28"/>
        </w:rPr>
        <w:t>сільськогосподарського</w:t>
      </w:r>
      <w:r w:rsidR="00320FD0">
        <w:rPr>
          <w:sz w:val="28"/>
          <w:szCs w:val="28"/>
        </w:rPr>
        <w:t xml:space="preserve"> </w:t>
      </w:r>
      <w:r w:rsidRPr="00711F61">
        <w:rPr>
          <w:sz w:val="28"/>
          <w:szCs w:val="28"/>
        </w:rPr>
        <w:t>призначення);</w:t>
      </w:r>
    </w:p>
    <w:p w14:paraId="743791C0" w14:textId="77777777" w:rsidR="00B63E69" w:rsidRPr="00711F61" w:rsidRDefault="00B63E69" w:rsidP="00763693">
      <w:pPr>
        <w:pStyle w:val="rvps2"/>
        <w:shd w:val="clear" w:color="auto" w:fill="FFFFFF"/>
        <w:spacing w:before="0" w:beforeAutospacing="0" w:after="120" w:afterAutospacing="0" w:line="264" w:lineRule="auto"/>
        <w:ind w:firstLine="709"/>
        <w:jc w:val="both"/>
        <w:rPr>
          <w:sz w:val="28"/>
          <w:szCs w:val="28"/>
        </w:rPr>
      </w:pPr>
      <w:bookmarkStart w:id="13" w:name="n1728"/>
      <w:bookmarkEnd w:id="13"/>
      <w:r w:rsidRPr="00711F61">
        <w:rPr>
          <w:sz w:val="28"/>
          <w:szCs w:val="28"/>
        </w:rPr>
        <w:t>5)</w:t>
      </w:r>
      <w:r w:rsidR="00320FD0">
        <w:rPr>
          <w:sz w:val="28"/>
          <w:szCs w:val="28"/>
        </w:rPr>
        <w:t xml:space="preserve"> </w:t>
      </w:r>
      <w:r w:rsidRPr="00711F61">
        <w:rPr>
          <w:sz w:val="28"/>
          <w:szCs w:val="28"/>
        </w:rPr>
        <w:t>на</w:t>
      </w:r>
      <w:r w:rsidR="00320FD0">
        <w:rPr>
          <w:sz w:val="28"/>
          <w:szCs w:val="28"/>
        </w:rPr>
        <w:t xml:space="preserve"> </w:t>
      </w:r>
      <w:r w:rsidRPr="00711F61">
        <w:rPr>
          <w:sz w:val="28"/>
          <w:szCs w:val="28"/>
        </w:rPr>
        <w:t>підставі</w:t>
      </w:r>
      <w:r w:rsidR="00320FD0">
        <w:rPr>
          <w:sz w:val="28"/>
          <w:szCs w:val="28"/>
        </w:rPr>
        <w:t xml:space="preserve"> </w:t>
      </w:r>
      <w:r w:rsidRPr="00711F61">
        <w:rPr>
          <w:sz w:val="28"/>
          <w:szCs w:val="28"/>
        </w:rPr>
        <w:t>судового</w:t>
      </w:r>
      <w:r w:rsidR="00320FD0">
        <w:rPr>
          <w:sz w:val="28"/>
          <w:szCs w:val="28"/>
        </w:rPr>
        <w:t xml:space="preserve"> </w:t>
      </w:r>
      <w:r w:rsidRPr="00711F61">
        <w:rPr>
          <w:sz w:val="28"/>
          <w:szCs w:val="28"/>
        </w:rPr>
        <w:t>рішення;</w:t>
      </w:r>
    </w:p>
    <w:p w14:paraId="12DF63F8" w14:textId="77777777" w:rsidR="00B63E69" w:rsidRDefault="00B63E69" w:rsidP="00763693">
      <w:pPr>
        <w:pStyle w:val="rvps2"/>
        <w:shd w:val="clear" w:color="auto" w:fill="FFFFFF"/>
        <w:spacing w:before="0" w:beforeAutospacing="0" w:after="120" w:afterAutospacing="0" w:line="264" w:lineRule="auto"/>
        <w:ind w:firstLine="709"/>
        <w:jc w:val="both"/>
        <w:rPr>
          <w:sz w:val="28"/>
          <w:szCs w:val="28"/>
        </w:rPr>
      </w:pPr>
      <w:bookmarkStart w:id="14" w:name="n1729"/>
      <w:bookmarkEnd w:id="14"/>
      <w:r w:rsidRPr="00711F61">
        <w:rPr>
          <w:sz w:val="28"/>
          <w:szCs w:val="28"/>
        </w:rPr>
        <w:t>6)</w:t>
      </w:r>
      <w:r w:rsidR="00320FD0">
        <w:rPr>
          <w:sz w:val="28"/>
          <w:szCs w:val="28"/>
        </w:rPr>
        <w:t xml:space="preserve"> </w:t>
      </w:r>
      <w:r w:rsidRPr="00711F61">
        <w:rPr>
          <w:sz w:val="28"/>
          <w:szCs w:val="28"/>
        </w:rPr>
        <w:t>в</w:t>
      </w:r>
      <w:r w:rsidR="00320FD0">
        <w:rPr>
          <w:sz w:val="28"/>
          <w:szCs w:val="28"/>
        </w:rPr>
        <w:t xml:space="preserve"> </w:t>
      </w:r>
      <w:r w:rsidRPr="00711F61">
        <w:rPr>
          <w:sz w:val="28"/>
          <w:szCs w:val="28"/>
        </w:rPr>
        <w:t>інших</w:t>
      </w:r>
      <w:r w:rsidR="00320FD0">
        <w:rPr>
          <w:sz w:val="28"/>
          <w:szCs w:val="28"/>
        </w:rPr>
        <w:t xml:space="preserve"> </w:t>
      </w:r>
      <w:r w:rsidRPr="00711F61">
        <w:rPr>
          <w:sz w:val="28"/>
          <w:szCs w:val="28"/>
        </w:rPr>
        <w:t>випадках</w:t>
      </w:r>
      <w:r w:rsidR="00320FD0">
        <w:rPr>
          <w:sz w:val="28"/>
          <w:szCs w:val="28"/>
        </w:rPr>
        <w:t xml:space="preserve"> </w:t>
      </w:r>
      <w:r w:rsidRPr="00711F61">
        <w:rPr>
          <w:b/>
          <w:sz w:val="28"/>
          <w:szCs w:val="28"/>
        </w:rPr>
        <w:t>за</w:t>
      </w:r>
      <w:r w:rsidR="00320FD0">
        <w:rPr>
          <w:b/>
          <w:sz w:val="28"/>
          <w:szCs w:val="28"/>
        </w:rPr>
        <w:t xml:space="preserve"> </w:t>
      </w:r>
      <w:r w:rsidRPr="00711F61">
        <w:rPr>
          <w:b/>
          <w:sz w:val="28"/>
          <w:szCs w:val="28"/>
        </w:rPr>
        <w:t>бажанням</w:t>
      </w:r>
      <w:r w:rsidR="00320FD0">
        <w:rPr>
          <w:b/>
          <w:sz w:val="28"/>
          <w:szCs w:val="28"/>
        </w:rPr>
        <w:t xml:space="preserve"> </w:t>
      </w:r>
      <w:r w:rsidRPr="00711F61">
        <w:rPr>
          <w:b/>
          <w:sz w:val="28"/>
          <w:szCs w:val="28"/>
        </w:rPr>
        <w:t>замовника</w:t>
      </w:r>
      <w:r w:rsidRPr="00711F61">
        <w:rPr>
          <w:sz w:val="28"/>
          <w:szCs w:val="28"/>
        </w:rPr>
        <w:t>.</w:t>
      </w:r>
    </w:p>
    <w:p w14:paraId="1F0AE641" w14:textId="77777777" w:rsidR="005C5C9A" w:rsidRPr="00C43852" w:rsidRDefault="007624F2" w:rsidP="00763693">
      <w:pPr>
        <w:spacing w:after="120" w:line="264" w:lineRule="auto"/>
        <w:ind w:firstLine="709"/>
        <w:jc w:val="both"/>
        <w:rPr>
          <w:rFonts w:ascii="Times New Roman" w:hAnsi="Times New Roman" w:cs="Times New Roman"/>
          <w:b/>
          <w:color w:val="000000" w:themeColor="text1"/>
          <w:sz w:val="28"/>
          <w:szCs w:val="28"/>
          <w:shd w:val="clear" w:color="auto" w:fill="FFFFFF"/>
        </w:rPr>
      </w:pPr>
      <w:r w:rsidRPr="007624F2">
        <w:rPr>
          <w:rFonts w:ascii="Times New Roman" w:hAnsi="Times New Roman" w:cs="Times New Roman"/>
          <w:sz w:val="28"/>
          <w:szCs w:val="24"/>
          <w:shd w:val="clear" w:color="auto" w:fill="FFFFFF"/>
        </w:rPr>
        <w:t>Згідно з пунктом 5 розділу ІІ «Прикінцеві та перехідні положення» Закону 199 положення частини четвертої статті 39</w:t>
      </w:r>
      <w:r w:rsidRPr="007624F2">
        <w:rPr>
          <w:rFonts w:ascii="Times New Roman" w:hAnsi="Times New Roman" w:cs="Times New Roman"/>
          <w:sz w:val="28"/>
          <w:szCs w:val="24"/>
          <w:shd w:val="clear" w:color="auto" w:fill="FFFFFF"/>
          <w:vertAlign w:val="superscript"/>
        </w:rPr>
        <w:t>3</w:t>
      </w:r>
      <w:r w:rsidRPr="007624F2">
        <w:rPr>
          <w:rFonts w:ascii="Times New Roman" w:hAnsi="Times New Roman" w:cs="Times New Roman"/>
          <w:sz w:val="28"/>
          <w:szCs w:val="24"/>
          <w:shd w:val="clear" w:color="auto" w:fill="FFFFFF"/>
        </w:rPr>
        <w:t xml:space="preserve"> Закону 3038, відповідно до якого </w:t>
      </w:r>
      <w:r w:rsidRPr="00483020">
        <w:rPr>
          <w:rFonts w:ascii="Times New Roman" w:hAnsi="Times New Roman" w:cs="Times New Roman"/>
          <w:b/>
          <w:sz w:val="28"/>
          <w:szCs w:val="24"/>
          <w:u w:val="single"/>
          <w:shd w:val="clear" w:color="auto" w:fill="FFFFFF"/>
        </w:rPr>
        <w:t>за результатами</w:t>
      </w:r>
      <w:r w:rsidRPr="007624F2">
        <w:rPr>
          <w:rFonts w:ascii="Times New Roman" w:hAnsi="Times New Roman" w:cs="Times New Roman"/>
          <w:sz w:val="28"/>
          <w:szCs w:val="24"/>
          <w:shd w:val="clear" w:color="auto" w:fill="FFFFFF"/>
        </w:rPr>
        <w:t xml:space="preserve"> </w:t>
      </w:r>
      <w:r w:rsidRPr="00483020">
        <w:rPr>
          <w:rFonts w:ascii="Times New Roman" w:hAnsi="Times New Roman" w:cs="Times New Roman"/>
          <w:b/>
          <w:sz w:val="28"/>
          <w:szCs w:val="24"/>
          <w:shd w:val="clear" w:color="auto" w:fill="FFFFFF"/>
        </w:rPr>
        <w:t>проведення технічної інвентаризації</w:t>
      </w:r>
      <w:r w:rsidRPr="007624F2">
        <w:rPr>
          <w:rFonts w:ascii="Times New Roman" w:hAnsi="Times New Roman" w:cs="Times New Roman"/>
          <w:sz w:val="28"/>
          <w:szCs w:val="24"/>
          <w:shd w:val="clear" w:color="auto" w:fill="FFFFFF"/>
        </w:rPr>
        <w:t xml:space="preserve"> </w:t>
      </w:r>
      <w:r w:rsidRPr="00483020">
        <w:rPr>
          <w:rFonts w:ascii="Times New Roman" w:hAnsi="Times New Roman" w:cs="Times New Roman"/>
          <w:b/>
          <w:sz w:val="28"/>
          <w:szCs w:val="24"/>
          <w:shd w:val="clear" w:color="auto" w:fill="FFFFFF"/>
        </w:rPr>
        <w:t xml:space="preserve">виготовляються </w:t>
      </w:r>
      <w:r w:rsidRPr="007624F2">
        <w:rPr>
          <w:rFonts w:ascii="Times New Roman" w:hAnsi="Times New Roman" w:cs="Times New Roman"/>
          <w:sz w:val="28"/>
          <w:szCs w:val="24"/>
          <w:shd w:val="clear" w:color="auto" w:fill="FFFFFF"/>
        </w:rPr>
        <w:t xml:space="preserve">інвентаризаційна справа, матеріали технічної інвентаризації та </w:t>
      </w:r>
      <w:r w:rsidRPr="00483020">
        <w:rPr>
          <w:rFonts w:ascii="Times New Roman" w:hAnsi="Times New Roman" w:cs="Times New Roman"/>
          <w:b/>
          <w:sz w:val="28"/>
          <w:szCs w:val="24"/>
          <w:shd w:val="clear" w:color="auto" w:fill="FFFFFF"/>
        </w:rPr>
        <w:t>технічні паспорти</w:t>
      </w:r>
      <w:r w:rsidRPr="007624F2">
        <w:rPr>
          <w:rFonts w:ascii="Times New Roman" w:hAnsi="Times New Roman" w:cs="Times New Roman"/>
          <w:sz w:val="28"/>
          <w:szCs w:val="24"/>
          <w:shd w:val="clear" w:color="auto" w:fill="FFFFFF"/>
        </w:rPr>
        <w:t xml:space="preserve"> </w:t>
      </w:r>
      <w:r w:rsidRPr="00C43852">
        <w:rPr>
          <w:rFonts w:ascii="Times New Roman" w:hAnsi="Times New Roman" w:cs="Times New Roman"/>
          <w:b/>
          <w:color w:val="000000" w:themeColor="text1"/>
          <w:sz w:val="28"/>
          <w:szCs w:val="24"/>
          <w:shd w:val="clear" w:color="auto" w:fill="FFFFFF"/>
        </w:rPr>
        <w:t xml:space="preserve">з використанням Реєстру будівельної діяльності, </w:t>
      </w:r>
      <w:r w:rsidRPr="00C43852">
        <w:rPr>
          <w:rFonts w:ascii="Times New Roman" w:hAnsi="Times New Roman" w:cs="Times New Roman"/>
          <w:b/>
          <w:color w:val="000000" w:themeColor="text1"/>
          <w:sz w:val="28"/>
          <w:szCs w:val="24"/>
          <w:u w:val="single"/>
          <w:shd w:val="clear" w:color="auto" w:fill="FFFFFF"/>
        </w:rPr>
        <w:t xml:space="preserve">не застосовуються по 30 </w:t>
      </w:r>
      <w:r w:rsidRPr="00C43852">
        <w:rPr>
          <w:rFonts w:ascii="Times New Roman" w:hAnsi="Times New Roman" w:cs="Times New Roman"/>
          <w:b/>
          <w:color w:val="000000" w:themeColor="text1"/>
          <w:sz w:val="28"/>
          <w:szCs w:val="28"/>
          <w:u w:val="single"/>
          <w:shd w:val="clear" w:color="auto" w:fill="FFFFFF"/>
        </w:rPr>
        <w:t>листопада 2021 року</w:t>
      </w:r>
      <w:r w:rsidR="005C5C9A" w:rsidRPr="00C43852">
        <w:rPr>
          <w:rFonts w:ascii="Times New Roman" w:hAnsi="Times New Roman" w:cs="Times New Roman"/>
          <w:b/>
          <w:color w:val="000000" w:themeColor="text1"/>
          <w:sz w:val="28"/>
          <w:szCs w:val="28"/>
          <w:shd w:val="clear" w:color="auto" w:fill="FFFFFF"/>
        </w:rPr>
        <w:t>.</w:t>
      </w:r>
    </w:p>
    <w:p w14:paraId="00301832" w14:textId="77777777" w:rsidR="00D921C2" w:rsidRPr="00C43852" w:rsidRDefault="00D921C2" w:rsidP="00763693">
      <w:pPr>
        <w:spacing w:after="120" w:line="264" w:lineRule="auto"/>
        <w:ind w:firstLine="709"/>
        <w:jc w:val="both"/>
        <w:rPr>
          <w:rFonts w:ascii="Times New Roman" w:hAnsi="Times New Roman" w:cs="Times New Roman"/>
          <w:color w:val="000000" w:themeColor="text1"/>
          <w:sz w:val="28"/>
          <w:szCs w:val="28"/>
        </w:rPr>
      </w:pPr>
      <w:r w:rsidRPr="00C43852">
        <w:rPr>
          <w:rFonts w:ascii="Times New Roman" w:hAnsi="Times New Roman" w:cs="Times New Roman"/>
          <w:color w:val="000000" w:themeColor="text1"/>
          <w:sz w:val="28"/>
          <w:szCs w:val="28"/>
          <w:shd w:val="clear" w:color="auto" w:fill="FFFFFF"/>
        </w:rPr>
        <w:t xml:space="preserve">Водночас норми </w:t>
      </w:r>
      <w:r w:rsidRPr="00C43852">
        <w:rPr>
          <w:rFonts w:ascii="Times New Roman" w:hAnsi="Times New Roman" w:cs="Times New Roman"/>
          <w:color w:val="000000" w:themeColor="text1"/>
          <w:sz w:val="28"/>
          <w:szCs w:val="28"/>
        </w:rPr>
        <w:t>постанови Кабінету Міністрів України від 28 квітня 2021 року № 509 «</w:t>
      </w:r>
      <w:r w:rsidRPr="00C43852">
        <w:rPr>
          <w:rFonts w:ascii="Times New Roman" w:hAnsi="Times New Roman" w:cs="Times New Roman"/>
          <w:bCs/>
          <w:color w:val="000000" w:themeColor="text1"/>
          <w:sz w:val="28"/>
          <w:szCs w:val="28"/>
          <w:shd w:val="clear" w:color="auto" w:fill="FFFFFF"/>
        </w:rPr>
        <w:t xml:space="preserve">Про запровадження експериментального проекту щодо отримання державним реєстратором прав на нерухоме майно за допомогою Державного реєстру речових прав на нерухоме майно відомостей про державну реєстрацію права власності на нерухоме майно, що перебувають у розпорядженні комунальних підприємств бюро технічної інвентаризації на паперових носіях, та внесення змін до деяких постанов Кабінету Міністрів України», якими внесено </w:t>
      </w:r>
      <w:r w:rsidRPr="00C43852">
        <w:rPr>
          <w:rFonts w:ascii="Times New Roman" w:hAnsi="Times New Roman" w:cs="Times New Roman"/>
          <w:color w:val="000000" w:themeColor="text1"/>
          <w:sz w:val="28"/>
          <w:szCs w:val="28"/>
          <w:shd w:val="clear" w:color="auto" w:fill="FFFFFF"/>
        </w:rPr>
        <w:t xml:space="preserve">зміни до </w:t>
      </w:r>
      <w:r w:rsidRPr="00C43852">
        <w:rPr>
          <w:rFonts w:ascii="Times New Roman" w:hAnsi="Times New Roman" w:cs="Times New Roman"/>
          <w:color w:val="000000" w:themeColor="text1"/>
          <w:sz w:val="28"/>
          <w:szCs w:val="28"/>
        </w:rPr>
        <w:t xml:space="preserve">Порядку </w:t>
      </w:r>
      <w:r w:rsidRPr="00C43852">
        <w:rPr>
          <w:rFonts w:ascii="Times New Roman" w:hAnsi="Times New Roman" w:cs="Times New Roman"/>
          <w:color w:val="000000" w:themeColor="text1"/>
          <w:sz w:val="28"/>
          <w:szCs w:val="28"/>
          <w:shd w:val="clear" w:color="auto" w:fill="FFFFFF"/>
        </w:rPr>
        <w:lastRenderedPageBreak/>
        <w:t xml:space="preserve">державної реєстрації </w:t>
      </w:r>
      <w:r w:rsidR="00E51C7D" w:rsidRPr="00C43852">
        <w:rPr>
          <w:rFonts w:ascii="Times New Roman" w:hAnsi="Times New Roman" w:cs="Times New Roman"/>
          <w:color w:val="000000" w:themeColor="text1"/>
          <w:sz w:val="28"/>
          <w:szCs w:val="28"/>
          <w:shd w:val="clear" w:color="auto" w:fill="FFFFFF"/>
        </w:rPr>
        <w:t xml:space="preserve">речових </w:t>
      </w:r>
      <w:r w:rsidRPr="00C43852">
        <w:rPr>
          <w:rFonts w:ascii="Times New Roman" w:hAnsi="Times New Roman" w:cs="Times New Roman"/>
          <w:color w:val="000000" w:themeColor="text1"/>
          <w:sz w:val="28"/>
          <w:szCs w:val="28"/>
          <w:shd w:val="clear" w:color="auto" w:fill="FFFFFF"/>
        </w:rPr>
        <w:t xml:space="preserve">прав на нерухоме майно та їх обтяжень, затвердженого постановою Кабінету Міністрів України </w:t>
      </w:r>
      <w:r w:rsidRPr="00C43852">
        <w:rPr>
          <w:rFonts w:ascii="Times New Roman" w:hAnsi="Times New Roman" w:cs="Times New Roman"/>
          <w:bCs/>
          <w:color w:val="000000" w:themeColor="text1"/>
          <w:sz w:val="28"/>
          <w:szCs w:val="28"/>
          <w:shd w:val="clear" w:color="auto" w:fill="FFFFFF"/>
        </w:rPr>
        <w:t>від 25 грудня 2015 р. № 1127</w:t>
      </w:r>
      <w:r w:rsidRPr="00C43852">
        <w:rPr>
          <w:rFonts w:ascii="Times New Roman" w:hAnsi="Times New Roman" w:cs="Times New Roman"/>
          <w:color w:val="000000" w:themeColor="text1"/>
          <w:sz w:val="28"/>
          <w:szCs w:val="28"/>
        </w:rPr>
        <w:t xml:space="preserve"> (далі – Порядок 1127), та до</w:t>
      </w:r>
      <w:r w:rsidRPr="00C43852">
        <w:rPr>
          <w:rFonts w:ascii="Times New Roman" w:hAnsi="Times New Roman" w:cs="Times New Roman"/>
          <w:color w:val="000000" w:themeColor="text1"/>
          <w:sz w:val="28"/>
          <w:szCs w:val="28"/>
          <w:shd w:val="clear" w:color="auto" w:fill="FFFFFF"/>
        </w:rPr>
        <w:t xml:space="preserve"> Порядку ведення Державного реєстру речових прав на нерухоме майно, затвердженого постановою Кабінету Міністрів України від 26 жовтня 2011 р. № 1141, </w:t>
      </w:r>
      <w:r w:rsidRPr="00C43852">
        <w:rPr>
          <w:rFonts w:ascii="Times New Roman" w:hAnsi="Times New Roman" w:cs="Times New Roman"/>
          <w:b/>
          <w:color w:val="000000" w:themeColor="text1"/>
          <w:sz w:val="28"/>
          <w:szCs w:val="28"/>
        </w:rPr>
        <w:t>в частині використання державними реєстраторами відомостей ЄДЕССБ про об’єкт нерухомого майна під час проведення реєстраційних дій,</w:t>
      </w:r>
      <w:r w:rsidRPr="00C43852">
        <w:rPr>
          <w:rFonts w:ascii="Times New Roman" w:hAnsi="Times New Roman" w:cs="Times New Roman"/>
          <w:color w:val="000000" w:themeColor="text1"/>
          <w:sz w:val="28"/>
          <w:szCs w:val="28"/>
        </w:rPr>
        <w:t xml:space="preserve"> </w:t>
      </w:r>
      <w:r w:rsidRPr="00C43852">
        <w:rPr>
          <w:rFonts w:ascii="Times New Roman" w:hAnsi="Times New Roman" w:cs="Times New Roman"/>
          <w:b/>
          <w:color w:val="000000" w:themeColor="text1"/>
          <w:sz w:val="28"/>
          <w:szCs w:val="28"/>
        </w:rPr>
        <w:t xml:space="preserve">набирають чинності </w:t>
      </w:r>
      <w:r w:rsidRPr="00C43852">
        <w:rPr>
          <w:rFonts w:ascii="Times New Roman" w:hAnsi="Times New Roman" w:cs="Times New Roman"/>
          <w:b/>
          <w:color w:val="000000" w:themeColor="text1"/>
          <w:sz w:val="28"/>
          <w:szCs w:val="28"/>
          <w:shd w:val="clear" w:color="auto" w:fill="FFFFFF"/>
        </w:rPr>
        <w:t>через шість місяців з дня опублікування цієї постанови</w:t>
      </w:r>
      <w:r w:rsidRPr="00C43852">
        <w:rPr>
          <w:rFonts w:ascii="Times New Roman" w:hAnsi="Times New Roman" w:cs="Times New Roman"/>
          <w:color w:val="000000" w:themeColor="text1"/>
          <w:sz w:val="28"/>
          <w:szCs w:val="28"/>
          <w:shd w:val="clear" w:color="auto" w:fill="FFFFFF"/>
        </w:rPr>
        <w:t xml:space="preserve"> (постанову опубліковано 25 травня 2021 року).</w:t>
      </w:r>
      <w:r w:rsidRPr="00C43852">
        <w:rPr>
          <w:rFonts w:ascii="Times New Roman" w:hAnsi="Times New Roman" w:cs="Times New Roman"/>
          <w:color w:val="000000" w:themeColor="text1"/>
          <w:sz w:val="28"/>
          <w:szCs w:val="28"/>
        </w:rPr>
        <w:t xml:space="preserve"> </w:t>
      </w:r>
    </w:p>
    <w:p w14:paraId="501CDBB4" w14:textId="77777777" w:rsidR="00D36D8A" w:rsidRDefault="00DC6BAC" w:rsidP="00763693">
      <w:pPr>
        <w:spacing w:after="120" w:line="264" w:lineRule="auto"/>
        <w:ind w:firstLine="709"/>
        <w:jc w:val="both"/>
        <w:rPr>
          <w:rFonts w:ascii="Times New Roman" w:hAnsi="Times New Roman" w:cs="Times New Roman"/>
          <w:bCs/>
          <w:color w:val="FF0000"/>
          <w:sz w:val="28"/>
          <w:szCs w:val="28"/>
          <w:shd w:val="clear" w:color="auto" w:fill="FFFFFF"/>
        </w:rPr>
      </w:pPr>
      <w:r w:rsidRPr="00C43852">
        <w:rPr>
          <w:rFonts w:ascii="Times New Roman" w:hAnsi="Times New Roman" w:cs="Times New Roman"/>
          <w:color w:val="000000" w:themeColor="text1"/>
          <w:sz w:val="28"/>
          <w:szCs w:val="28"/>
          <w:shd w:val="clear" w:color="auto" w:fill="FFFFFF"/>
        </w:rPr>
        <w:t>Частиною чотирнадцятою статті 22</w:t>
      </w:r>
      <w:r w:rsidRPr="00C43852">
        <w:rPr>
          <w:rFonts w:ascii="Times New Roman" w:hAnsi="Times New Roman" w:cs="Times New Roman"/>
          <w:color w:val="000000" w:themeColor="text1"/>
          <w:sz w:val="28"/>
          <w:szCs w:val="28"/>
          <w:shd w:val="clear" w:color="auto" w:fill="FFFFFF"/>
          <w:vertAlign w:val="superscript"/>
        </w:rPr>
        <w:t>1</w:t>
      </w:r>
      <w:r w:rsidRPr="00C43852">
        <w:rPr>
          <w:rFonts w:ascii="Times New Roman" w:hAnsi="Times New Roman" w:cs="Times New Roman"/>
          <w:color w:val="000000" w:themeColor="text1"/>
          <w:sz w:val="28"/>
          <w:szCs w:val="28"/>
          <w:shd w:val="clear" w:color="auto" w:fill="FFFFFF"/>
        </w:rPr>
        <w:t xml:space="preserve"> Закону 3038 передбачено, що </w:t>
      </w:r>
      <w:r w:rsidRPr="00C43852">
        <w:rPr>
          <w:rFonts w:ascii="Times New Roman" w:hAnsi="Times New Roman" w:cs="Times New Roman"/>
          <w:b/>
          <w:color w:val="000000" w:themeColor="text1"/>
          <w:sz w:val="28"/>
          <w:szCs w:val="28"/>
          <w:shd w:val="clear" w:color="auto" w:fill="FFFFFF"/>
        </w:rPr>
        <w:t>державні реєстратори, нотаріуси</w:t>
      </w:r>
      <w:r w:rsidRPr="00C43852">
        <w:rPr>
          <w:rFonts w:ascii="Times New Roman" w:hAnsi="Times New Roman" w:cs="Times New Roman"/>
          <w:color w:val="000000" w:themeColor="text1"/>
          <w:sz w:val="28"/>
          <w:szCs w:val="28"/>
          <w:shd w:val="clear" w:color="auto" w:fill="FFFFFF"/>
        </w:rPr>
        <w:t xml:space="preserve"> безоплатно отримують відомості з електронної системи з метою здійснення ними повноважень, визначених законом, виключно в електронній формі через електронну систему </w:t>
      </w:r>
      <w:r w:rsidRPr="00C43852">
        <w:rPr>
          <w:rFonts w:ascii="Times New Roman" w:hAnsi="Times New Roman" w:cs="Times New Roman"/>
          <w:color w:val="000000" w:themeColor="text1"/>
          <w:sz w:val="28"/>
          <w:szCs w:val="28"/>
          <w:u w:val="single"/>
          <w:shd w:val="clear" w:color="auto" w:fill="FFFFFF"/>
        </w:rPr>
        <w:t>в порядку</w:t>
      </w:r>
      <w:r w:rsidRPr="00C43852">
        <w:rPr>
          <w:rFonts w:ascii="Times New Roman" w:hAnsi="Times New Roman" w:cs="Times New Roman"/>
          <w:color w:val="000000" w:themeColor="text1"/>
          <w:sz w:val="28"/>
          <w:szCs w:val="28"/>
          <w:shd w:val="clear" w:color="auto" w:fill="FFFFFF"/>
        </w:rPr>
        <w:t>, визначеному Кабінетом Міністрів України в Порядку ведення електронної системи, або шляхом</w:t>
      </w:r>
      <w:r w:rsidRPr="00F1089B">
        <w:rPr>
          <w:rFonts w:ascii="Times New Roman" w:hAnsi="Times New Roman" w:cs="Times New Roman"/>
          <w:sz w:val="28"/>
          <w:szCs w:val="28"/>
          <w:shd w:val="clear" w:color="auto" w:fill="FFFFFF"/>
        </w:rPr>
        <w:t xml:space="preserve"> організації електронної взаємодії державних електронних інформаційних ресурсів у порядку, визначеному Кабінетом Міністрів України в Порядку організації електронної інформаційної взаємодії державних електронних інформаційних ресурсів</w:t>
      </w:r>
      <w:r w:rsidRPr="005C5C9A">
        <w:rPr>
          <w:rFonts w:ascii="Times New Roman" w:hAnsi="Times New Roman" w:cs="Times New Roman"/>
          <w:sz w:val="28"/>
          <w:szCs w:val="28"/>
          <w:shd w:val="clear" w:color="auto" w:fill="FFFFFF"/>
        </w:rPr>
        <w:t xml:space="preserve"> (крім Єдиного державного реєстру судових рішень).</w:t>
      </w:r>
      <w:r w:rsidR="00DD3572" w:rsidRPr="005C5C9A">
        <w:rPr>
          <w:rFonts w:ascii="Times New Roman" w:hAnsi="Times New Roman" w:cs="Times New Roman"/>
          <w:bCs/>
          <w:color w:val="FF0000"/>
          <w:sz w:val="28"/>
          <w:szCs w:val="28"/>
          <w:shd w:val="clear" w:color="auto" w:fill="FFFFFF"/>
        </w:rPr>
        <w:t xml:space="preserve"> </w:t>
      </w:r>
    </w:p>
    <w:p w14:paraId="7E25624D" w14:textId="77777777" w:rsidR="009D68FE" w:rsidRPr="00C43852" w:rsidRDefault="009D68FE" w:rsidP="009D68F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43852">
        <w:rPr>
          <w:rFonts w:ascii="Times New Roman" w:eastAsia="Times New Roman" w:hAnsi="Times New Roman" w:cs="Times New Roman"/>
          <w:color w:val="000000" w:themeColor="text1"/>
          <w:sz w:val="28"/>
          <w:szCs w:val="28"/>
          <w:lang w:eastAsia="uk-UA"/>
        </w:rPr>
        <w:t>Перелік користувачів електронного кабінету ЄДЕССБ</w:t>
      </w:r>
      <w:r w:rsidR="006E0F08" w:rsidRPr="00C43852">
        <w:rPr>
          <w:rFonts w:ascii="Times New Roman" w:eastAsia="Times New Roman" w:hAnsi="Times New Roman" w:cs="Times New Roman"/>
          <w:color w:val="000000" w:themeColor="text1"/>
          <w:sz w:val="28"/>
          <w:szCs w:val="28"/>
          <w:lang w:eastAsia="uk-UA"/>
        </w:rPr>
        <w:t xml:space="preserve"> наведений у п</w:t>
      </w:r>
      <w:r w:rsidRPr="00C43852">
        <w:rPr>
          <w:rFonts w:ascii="Times New Roman" w:eastAsia="Times New Roman" w:hAnsi="Times New Roman" w:cs="Times New Roman"/>
          <w:color w:val="000000" w:themeColor="text1"/>
          <w:sz w:val="28"/>
          <w:szCs w:val="28"/>
          <w:lang w:eastAsia="uk-UA"/>
        </w:rPr>
        <w:t>ункт</w:t>
      </w:r>
      <w:r w:rsidR="006E0F08" w:rsidRPr="00C43852">
        <w:rPr>
          <w:rFonts w:ascii="Times New Roman" w:eastAsia="Times New Roman" w:hAnsi="Times New Roman" w:cs="Times New Roman"/>
          <w:color w:val="000000" w:themeColor="text1"/>
          <w:sz w:val="28"/>
          <w:szCs w:val="28"/>
          <w:lang w:eastAsia="uk-UA"/>
        </w:rPr>
        <w:t>і</w:t>
      </w:r>
      <w:r w:rsidRPr="00C43852">
        <w:rPr>
          <w:rFonts w:ascii="Times New Roman" w:eastAsia="Times New Roman" w:hAnsi="Times New Roman" w:cs="Times New Roman"/>
          <w:color w:val="000000" w:themeColor="text1"/>
          <w:sz w:val="28"/>
          <w:szCs w:val="28"/>
          <w:lang w:eastAsia="uk-UA"/>
        </w:rPr>
        <w:t xml:space="preserve"> 125 Порядку ведення Єдиної державної електронної системи у сфері будівництва, затверджен</w:t>
      </w:r>
      <w:r w:rsidR="006E0F08" w:rsidRPr="00C43852">
        <w:rPr>
          <w:rFonts w:ascii="Times New Roman" w:eastAsia="Times New Roman" w:hAnsi="Times New Roman" w:cs="Times New Roman"/>
          <w:color w:val="000000" w:themeColor="text1"/>
          <w:sz w:val="28"/>
          <w:szCs w:val="28"/>
          <w:lang w:eastAsia="uk-UA"/>
        </w:rPr>
        <w:t>ого Постановою 681</w:t>
      </w:r>
      <w:r w:rsidR="006B2EA8" w:rsidRPr="00C43852">
        <w:rPr>
          <w:rFonts w:ascii="Times New Roman" w:eastAsia="Times New Roman" w:hAnsi="Times New Roman" w:cs="Times New Roman"/>
          <w:color w:val="000000" w:themeColor="text1"/>
          <w:sz w:val="28"/>
          <w:szCs w:val="28"/>
          <w:lang w:eastAsia="uk-UA"/>
        </w:rPr>
        <w:t xml:space="preserve"> (далі – Порядок ведення)</w:t>
      </w:r>
      <w:r w:rsidRPr="00C43852">
        <w:rPr>
          <w:rFonts w:ascii="Times New Roman" w:eastAsia="Times New Roman" w:hAnsi="Times New Roman" w:cs="Times New Roman"/>
          <w:color w:val="000000" w:themeColor="text1"/>
          <w:sz w:val="28"/>
          <w:szCs w:val="28"/>
          <w:lang w:eastAsia="uk-UA"/>
        </w:rPr>
        <w:t>. В цьому переліку нотаріуси окремо не визначені такими користувачами. Разом з цим, відповідно до підпункту 4 пункту 179 Порядку</w:t>
      </w:r>
      <w:r w:rsidR="006B2EA8" w:rsidRPr="00C43852">
        <w:rPr>
          <w:rFonts w:ascii="Times New Roman" w:eastAsia="Times New Roman" w:hAnsi="Times New Roman" w:cs="Times New Roman"/>
          <w:color w:val="000000" w:themeColor="text1"/>
          <w:sz w:val="28"/>
          <w:szCs w:val="28"/>
          <w:lang w:eastAsia="uk-UA"/>
        </w:rPr>
        <w:t xml:space="preserve"> ведення</w:t>
      </w:r>
      <w:r w:rsidR="006E0F08" w:rsidRPr="00C43852">
        <w:rPr>
          <w:rFonts w:ascii="Times New Roman" w:eastAsia="Times New Roman" w:hAnsi="Times New Roman" w:cs="Times New Roman"/>
          <w:color w:val="000000" w:themeColor="text1"/>
          <w:sz w:val="28"/>
          <w:szCs w:val="28"/>
          <w:lang w:eastAsia="uk-UA"/>
        </w:rPr>
        <w:t>,</w:t>
      </w:r>
      <w:r w:rsidRPr="00C43852">
        <w:rPr>
          <w:rFonts w:ascii="Times New Roman" w:eastAsia="Times New Roman" w:hAnsi="Times New Roman" w:cs="Times New Roman"/>
          <w:color w:val="000000" w:themeColor="text1"/>
          <w:sz w:val="28"/>
          <w:szCs w:val="28"/>
          <w:lang w:eastAsia="uk-UA"/>
        </w:rPr>
        <w:t xml:space="preserve"> відкритий доступ у режимі реального часу до відомостей та документів Реєстру будівельної діяльності електронної системи (у тому числі проектної документації на будівництво об’єктів), відомостей та документів, отриманих за допомогою електронної системи з інших державних електронних інформаційних ресурсів у порядку електронної інформаційної взаємодії, у тому числі у розрізі кожного об’єкта будівництва та закінченого будівництвом об’єкта (крім реєстраційних номерів облікових карток платників податків, паспортних даних, місця проживання фізичної особи, договорів про надання послуг, документів, поданих фізичними та юридичними особами для отримання послуг) </w:t>
      </w:r>
      <w:r w:rsidRPr="00C43852">
        <w:rPr>
          <w:rFonts w:ascii="Times New Roman" w:eastAsia="Times New Roman" w:hAnsi="Times New Roman" w:cs="Times New Roman"/>
          <w:color w:val="000000" w:themeColor="text1"/>
          <w:sz w:val="28"/>
          <w:szCs w:val="28"/>
          <w:u w:val="single"/>
          <w:lang w:eastAsia="uk-UA"/>
        </w:rPr>
        <w:t>мають будь-які фізичні та юридичні особи через портал електронної системи</w:t>
      </w:r>
      <w:r w:rsidRPr="00C43852">
        <w:rPr>
          <w:rFonts w:ascii="Times New Roman" w:eastAsia="Times New Roman" w:hAnsi="Times New Roman" w:cs="Times New Roman"/>
          <w:color w:val="000000" w:themeColor="text1"/>
          <w:sz w:val="28"/>
          <w:szCs w:val="28"/>
          <w:lang w:eastAsia="uk-UA"/>
        </w:rPr>
        <w:t xml:space="preserve">.  Пунктами 170, 181 Порядку </w:t>
      </w:r>
      <w:r w:rsidR="006B2EA8" w:rsidRPr="00C43852">
        <w:rPr>
          <w:rFonts w:ascii="Times New Roman" w:eastAsia="Times New Roman" w:hAnsi="Times New Roman" w:cs="Times New Roman"/>
          <w:color w:val="000000" w:themeColor="text1"/>
          <w:sz w:val="28"/>
          <w:szCs w:val="28"/>
          <w:lang w:eastAsia="uk-UA"/>
        </w:rPr>
        <w:t xml:space="preserve">ведення </w:t>
      </w:r>
      <w:r w:rsidRPr="00C43852">
        <w:rPr>
          <w:rFonts w:ascii="Times New Roman" w:eastAsia="Times New Roman" w:hAnsi="Times New Roman" w:cs="Times New Roman"/>
          <w:color w:val="000000" w:themeColor="text1"/>
          <w:sz w:val="28"/>
          <w:szCs w:val="28"/>
          <w:lang w:eastAsia="uk-UA"/>
        </w:rPr>
        <w:t>визначено, що Портал електронної системи має офіційну адресу в Інтернеті - </w:t>
      </w:r>
      <w:hyperlink r:id="rId8" w:tgtFrame="_blank" w:history="1">
        <w:r w:rsidRPr="00C43852">
          <w:rPr>
            <w:rFonts w:ascii="Times New Roman" w:eastAsia="Times New Roman" w:hAnsi="Times New Roman" w:cs="Times New Roman"/>
            <w:color w:val="000000" w:themeColor="text1"/>
            <w:sz w:val="28"/>
            <w:szCs w:val="28"/>
            <w:u w:val="single"/>
            <w:lang w:eastAsia="uk-UA"/>
          </w:rPr>
          <w:t>e-construction.gov.ua</w:t>
        </w:r>
      </w:hyperlink>
      <w:r w:rsidRPr="00C43852">
        <w:rPr>
          <w:rFonts w:ascii="Times New Roman" w:eastAsia="Times New Roman" w:hAnsi="Times New Roman" w:cs="Times New Roman"/>
          <w:color w:val="000000" w:themeColor="text1"/>
          <w:sz w:val="28"/>
          <w:szCs w:val="28"/>
          <w:lang w:eastAsia="uk-UA"/>
        </w:rPr>
        <w:t>, а також, що користування порталом електронної системи та доступ до відомостей, що містяться в електронній системі, здійснюється на безоплатній основі.</w:t>
      </w:r>
    </w:p>
    <w:p w14:paraId="7B39315C" w14:textId="77777777" w:rsidR="009D68FE" w:rsidRPr="00C43852" w:rsidRDefault="009D68FE" w:rsidP="009D68F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43852">
        <w:rPr>
          <w:rFonts w:ascii="Times New Roman" w:eastAsia="Times New Roman" w:hAnsi="Times New Roman" w:cs="Times New Roman"/>
          <w:color w:val="000000" w:themeColor="text1"/>
          <w:sz w:val="28"/>
          <w:szCs w:val="28"/>
          <w:lang w:eastAsia="uk-UA"/>
        </w:rPr>
        <w:t>Відповідно до пункту 186 Порядку ведення використання сервісів порталу електронної системи здійснюється без необхідності реєстрації та авторизації користувачів з можливістю завантаження та роздрукування результатів їх роботи. Параметри пошуку відомостей на порталі електронної системи визначені пунктом 187 Порядку.</w:t>
      </w:r>
    </w:p>
    <w:p w14:paraId="5C278D55" w14:textId="77777777" w:rsidR="00C43852" w:rsidRPr="00B84D4D" w:rsidRDefault="00215443" w:rsidP="00215443">
      <w:pPr>
        <w:spacing w:after="120" w:line="264" w:lineRule="auto"/>
        <w:ind w:firstLine="709"/>
        <w:jc w:val="both"/>
        <w:rPr>
          <w:rStyle w:val="rvts15"/>
          <w:rFonts w:ascii="Times New Roman" w:hAnsi="Times New Roman" w:cs="Times New Roman"/>
          <w:b/>
          <w:bCs/>
          <w:sz w:val="28"/>
          <w:szCs w:val="28"/>
          <w:lang w:val="ru-RU"/>
        </w:rPr>
      </w:pPr>
      <w:r w:rsidRPr="00B84D4D">
        <w:rPr>
          <w:rFonts w:ascii="Times New Roman" w:hAnsi="Times New Roman" w:cs="Times New Roman"/>
          <w:bCs/>
          <w:sz w:val="28"/>
          <w:szCs w:val="28"/>
          <w:shd w:val="clear" w:color="auto" w:fill="FFFFFF"/>
        </w:rPr>
        <w:t xml:space="preserve">Таким чином, на даний час нотаріуси, а також, до технічного запровадження інформаційної взаємодії ДРРП та ЄДЕССБ, державні реєстратори, можуть отримувати інформацію з ЄДЕССБ </w:t>
      </w:r>
      <w:r w:rsidRPr="00B84D4D">
        <w:rPr>
          <w:rStyle w:val="rvts15"/>
          <w:rFonts w:ascii="Times New Roman" w:hAnsi="Times New Roman" w:cs="Times New Roman"/>
          <w:b/>
          <w:bCs/>
          <w:sz w:val="28"/>
          <w:szCs w:val="28"/>
        </w:rPr>
        <w:t>у вищенаведеному порядку</w:t>
      </w:r>
      <w:r w:rsidRPr="00B84D4D">
        <w:rPr>
          <w:rStyle w:val="rvts15"/>
          <w:rFonts w:ascii="Times New Roman" w:hAnsi="Times New Roman" w:cs="Times New Roman"/>
          <w:bCs/>
          <w:sz w:val="28"/>
          <w:szCs w:val="28"/>
        </w:rPr>
        <w:t xml:space="preserve"> через Портал електронної системи за посиланням </w:t>
      </w:r>
      <w:hyperlink r:id="rId9" w:history="1">
        <w:r w:rsidRPr="00B84D4D">
          <w:rPr>
            <w:rStyle w:val="a3"/>
            <w:rFonts w:ascii="Times New Roman" w:hAnsi="Times New Roman" w:cs="Times New Roman"/>
            <w:b/>
            <w:i/>
            <w:color w:val="auto"/>
            <w:sz w:val="28"/>
            <w:szCs w:val="28"/>
            <w:u w:val="none"/>
          </w:rPr>
          <w:t>https://e-construction.gov.ua/proj_inv</w:t>
        </w:r>
      </w:hyperlink>
      <w:r w:rsidRPr="00B84D4D">
        <w:rPr>
          <w:rStyle w:val="rvts15"/>
          <w:rFonts w:ascii="Times New Roman" w:hAnsi="Times New Roman" w:cs="Times New Roman"/>
          <w:b/>
          <w:bCs/>
          <w:sz w:val="28"/>
          <w:szCs w:val="28"/>
        </w:rPr>
        <w:t>.</w:t>
      </w:r>
    </w:p>
    <w:p w14:paraId="7465D9E8" w14:textId="77777777" w:rsidR="00215443" w:rsidRPr="00B84D4D" w:rsidRDefault="00215443" w:rsidP="00215443">
      <w:pPr>
        <w:spacing w:after="120" w:line="264" w:lineRule="auto"/>
        <w:jc w:val="both"/>
        <w:rPr>
          <w:rFonts w:ascii="Times New Roman" w:hAnsi="Times New Roman" w:cs="Times New Roman"/>
          <w:bCs/>
          <w:sz w:val="28"/>
          <w:szCs w:val="28"/>
          <w:shd w:val="clear" w:color="auto" w:fill="FFFFFF"/>
          <w:lang w:val="ru-RU"/>
        </w:rPr>
      </w:pPr>
    </w:p>
    <w:p w14:paraId="026585EE" w14:textId="77777777" w:rsidR="00DD3572" w:rsidRDefault="00DD3572" w:rsidP="00763693">
      <w:pPr>
        <w:pStyle w:val="rvps2"/>
        <w:shd w:val="clear" w:color="auto" w:fill="FFFFFF"/>
        <w:spacing w:before="0" w:beforeAutospacing="0" w:after="120" w:afterAutospacing="0" w:line="264" w:lineRule="auto"/>
        <w:ind w:firstLine="709"/>
        <w:jc w:val="both"/>
        <w:rPr>
          <w:color w:val="000000" w:themeColor="text1"/>
          <w:sz w:val="28"/>
          <w:szCs w:val="28"/>
        </w:rPr>
      </w:pPr>
      <w:r w:rsidRPr="00A237C7">
        <w:rPr>
          <w:b/>
          <w:sz w:val="28"/>
          <w:szCs w:val="28"/>
        </w:rPr>
        <w:t xml:space="preserve">Щодо отримання державними реєстраторами прав на нерухоме майно інформації </w:t>
      </w:r>
      <w:r>
        <w:rPr>
          <w:b/>
          <w:sz w:val="28"/>
          <w:szCs w:val="28"/>
        </w:rPr>
        <w:t>ЄДЕССБ</w:t>
      </w:r>
      <w:r w:rsidRPr="00A237C7">
        <w:rPr>
          <w:b/>
          <w:sz w:val="28"/>
          <w:szCs w:val="28"/>
        </w:rPr>
        <w:t xml:space="preserve"> про результати проведення технічної інвентаризації об’єкт</w:t>
      </w:r>
      <w:r>
        <w:rPr>
          <w:b/>
          <w:sz w:val="28"/>
          <w:szCs w:val="28"/>
        </w:rPr>
        <w:t>а</w:t>
      </w:r>
      <w:r w:rsidRPr="00A237C7">
        <w:rPr>
          <w:b/>
          <w:sz w:val="28"/>
          <w:szCs w:val="28"/>
        </w:rPr>
        <w:t xml:space="preserve"> нерухомого майна</w:t>
      </w:r>
      <w:r>
        <w:rPr>
          <w:b/>
          <w:sz w:val="28"/>
          <w:szCs w:val="28"/>
        </w:rPr>
        <w:t xml:space="preserve"> під час проведення реєстраційних дій.</w:t>
      </w:r>
      <w:r>
        <w:rPr>
          <w:color w:val="000000" w:themeColor="text1"/>
          <w:sz w:val="28"/>
          <w:szCs w:val="28"/>
        </w:rPr>
        <w:tab/>
      </w:r>
    </w:p>
    <w:p w14:paraId="0BCFBDA0" w14:textId="77777777" w:rsidR="00DD3572" w:rsidRPr="0080336D" w:rsidRDefault="00DD3572" w:rsidP="00763693">
      <w:pPr>
        <w:pStyle w:val="rvps2"/>
        <w:shd w:val="clear" w:color="auto" w:fill="FFFFFF"/>
        <w:spacing w:before="0" w:beforeAutospacing="0" w:after="120" w:afterAutospacing="0" w:line="264" w:lineRule="auto"/>
        <w:ind w:firstLine="708"/>
        <w:jc w:val="both"/>
        <w:rPr>
          <w:color w:val="000000" w:themeColor="text1"/>
          <w:sz w:val="28"/>
          <w:szCs w:val="28"/>
        </w:rPr>
      </w:pPr>
      <w:r w:rsidRPr="0080336D">
        <w:rPr>
          <w:color w:val="000000" w:themeColor="text1"/>
          <w:sz w:val="28"/>
          <w:szCs w:val="28"/>
        </w:rPr>
        <w:t xml:space="preserve">Пунктом 4 частини третьої статті 10 Закону України «Про державну реєстрацію речових прав на нерухоме майно та їх обтяжень» визначено, що під час проведення реєстраційних дій державний реєстратор обов’язково використовує відомості </w:t>
      </w:r>
      <w:r>
        <w:rPr>
          <w:color w:val="000000" w:themeColor="text1"/>
          <w:sz w:val="28"/>
          <w:szCs w:val="28"/>
        </w:rPr>
        <w:t>ЄДЕССБ</w:t>
      </w:r>
      <w:r w:rsidRPr="0080336D">
        <w:rPr>
          <w:color w:val="000000" w:themeColor="text1"/>
          <w:sz w:val="28"/>
          <w:szCs w:val="28"/>
        </w:rPr>
        <w:t>.</w:t>
      </w:r>
    </w:p>
    <w:p w14:paraId="3BAA6584" w14:textId="77777777" w:rsidR="00DD3572" w:rsidRPr="00CD1629" w:rsidRDefault="00DD3572" w:rsidP="00763693">
      <w:pPr>
        <w:pStyle w:val="rvps2"/>
        <w:shd w:val="clear" w:color="auto" w:fill="FFFFFF"/>
        <w:spacing w:before="0" w:beforeAutospacing="0" w:after="120" w:afterAutospacing="0" w:line="264" w:lineRule="auto"/>
        <w:ind w:firstLine="408"/>
        <w:jc w:val="both"/>
        <w:rPr>
          <w:color w:val="333333"/>
          <w:sz w:val="28"/>
          <w:szCs w:val="28"/>
        </w:rPr>
      </w:pPr>
      <w:r w:rsidRPr="0080336D">
        <w:rPr>
          <w:color w:val="000000" w:themeColor="text1"/>
          <w:sz w:val="28"/>
          <w:szCs w:val="28"/>
        </w:rPr>
        <w:t xml:space="preserve">    Абзацом 2 пункту 12 Порядку </w:t>
      </w:r>
      <w:r w:rsidR="00387E7D">
        <w:rPr>
          <w:color w:val="000000" w:themeColor="text1"/>
          <w:sz w:val="28"/>
          <w:szCs w:val="28"/>
        </w:rPr>
        <w:t>1127</w:t>
      </w:r>
      <w:r w:rsidR="000E1D8C">
        <w:rPr>
          <w:color w:val="000000" w:themeColor="text1"/>
          <w:sz w:val="28"/>
          <w:szCs w:val="28"/>
        </w:rPr>
        <w:t xml:space="preserve"> встановлено,</w:t>
      </w:r>
      <w:r w:rsidRPr="0080336D">
        <w:rPr>
          <w:color w:val="000000" w:themeColor="text1"/>
          <w:sz w:val="28"/>
          <w:szCs w:val="28"/>
        </w:rPr>
        <w:t xml:space="preserve"> що під час розгляду заяви та документів, поданих для державної реєстрації прав, державний реєстратор використовує відомості </w:t>
      </w:r>
      <w:r>
        <w:rPr>
          <w:color w:val="000000" w:themeColor="text1"/>
          <w:sz w:val="28"/>
          <w:szCs w:val="28"/>
        </w:rPr>
        <w:t>ЄДЕССБ</w:t>
      </w:r>
      <w:r w:rsidRPr="0080336D">
        <w:rPr>
          <w:color w:val="000000" w:themeColor="text1"/>
          <w:sz w:val="28"/>
          <w:szCs w:val="28"/>
        </w:rPr>
        <w:t xml:space="preserve"> шляхом безпосереднього доступу чи у порядку інформаційної взаємодії з Державним реєстром прав.</w:t>
      </w:r>
    </w:p>
    <w:p w14:paraId="130540E1" w14:textId="77777777" w:rsidR="00DD3572" w:rsidRPr="00711F61" w:rsidRDefault="00DD3572" w:rsidP="00763693">
      <w:pPr>
        <w:spacing w:after="120" w:line="264" w:lineRule="auto"/>
        <w:ind w:firstLine="709"/>
        <w:jc w:val="both"/>
        <w:rPr>
          <w:rFonts w:ascii="Times New Roman" w:hAnsi="Times New Roman" w:cs="Times New Roman"/>
          <w:sz w:val="28"/>
          <w:szCs w:val="28"/>
        </w:rPr>
      </w:pPr>
      <w:r w:rsidRPr="00711F61">
        <w:rPr>
          <w:rFonts w:ascii="Times New Roman" w:hAnsi="Times New Roman" w:cs="Times New Roman"/>
          <w:sz w:val="28"/>
          <w:szCs w:val="28"/>
        </w:rPr>
        <w:t>Відповідно</w:t>
      </w:r>
      <w:r>
        <w:rPr>
          <w:rFonts w:ascii="Times New Roman" w:hAnsi="Times New Roman" w:cs="Times New Roman"/>
          <w:sz w:val="28"/>
          <w:szCs w:val="28"/>
        </w:rPr>
        <w:t xml:space="preserve"> </w:t>
      </w:r>
      <w:r w:rsidRPr="00711F61">
        <w:rPr>
          <w:rFonts w:ascii="Times New Roman" w:hAnsi="Times New Roman" w:cs="Times New Roman"/>
          <w:sz w:val="28"/>
          <w:szCs w:val="28"/>
        </w:rPr>
        <w:t>до</w:t>
      </w:r>
      <w:r>
        <w:rPr>
          <w:rFonts w:ascii="Times New Roman" w:hAnsi="Times New Roman" w:cs="Times New Roman"/>
          <w:sz w:val="28"/>
          <w:szCs w:val="28"/>
        </w:rPr>
        <w:t xml:space="preserve"> </w:t>
      </w:r>
      <w:r w:rsidRPr="00711F61">
        <w:rPr>
          <w:rFonts w:ascii="Times New Roman" w:hAnsi="Times New Roman" w:cs="Times New Roman"/>
          <w:sz w:val="28"/>
          <w:szCs w:val="28"/>
        </w:rPr>
        <w:t>частини</w:t>
      </w:r>
      <w:r>
        <w:rPr>
          <w:rFonts w:ascii="Times New Roman" w:hAnsi="Times New Roman" w:cs="Times New Roman"/>
          <w:sz w:val="28"/>
          <w:szCs w:val="28"/>
        </w:rPr>
        <w:t xml:space="preserve"> </w:t>
      </w:r>
      <w:r w:rsidRPr="00711F61">
        <w:rPr>
          <w:rFonts w:ascii="Times New Roman" w:hAnsi="Times New Roman" w:cs="Times New Roman"/>
          <w:sz w:val="28"/>
          <w:szCs w:val="28"/>
        </w:rPr>
        <w:t>другої</w:t>
      </w:r>
      <w:r>
        <w:rPr>
          <w:rFonts w:ascii="Times New Roman" w:hAnsi="Times New Roman" w:cs="Times New Roman"/>
          <w:sz w:val="28"/>
          <w:szCs w:val="28"/>
        </w:rPr>
        <w:t xml:space="preserve"> </w:t>
      </w:r>
      <w:r w:rsidRPr="00711F61">
        <w:rPr>
          <w:rFonts w:ascii="Times New Roman" w:hAnsi="Times New Roman" w:cs="Times New Roman"/>
          <w:sz w:val="28"/>
          <w:szCs w:val="28"/>
        </w:rPr>
        <w:t>статті</w:t>
      </w:r>
      <w:r>
        <w:rPr>
          <w:rFonts w:ascii="Times New Roman" w:hAnsi="Times New Roman" w:cs="Times New Roman"/>
          <w:sz w:val="28"/>
          <w:szCs w:val="28"/>
        </w:rPr>
        <w:t xml:space="preserve"> </w:t>
      </w:r>
      <w:r w:rsidRPr="00711F61">
        <w:rPr>
          <w:rFonts w:ascii="Times New Roman" w:hAnsi="Times New Roman" w:cs="Times New Roman"/>
          <w:sz w:val="28"/>
          <w:szCs w:val="28"/>
        </w:rPr>
        <w:t>18</w:t>
      </w:r>
      <w:r>
        <w:rPr>
          <w:rFonts w:ascii="Times New Roman" w:hAnsi="Times New Roman" w:cs="Times New Roman"/>
          <w:sz w:val="28"/>
          <w:szCs w:val="28"/>
        </w:rPr>
        <w:t xml:space="preserve"> </w:t>
      </w:r>
      <w:r w:rsidRPr="00711F61">
        <w:rPr>
          <w:rFonts w:ascii="Times New Roman" w:hAnsi="Times New Roman" w:cs="Times New Roman"/>
          <w:sz w:val="28"/>
          <w:szCs w:val="28"/>
        </w:rPr>
        <w:t>Закону</w:t>
      </w:r>
      <w:r>
        <w:rPr>
          <w:rFonts w:ascii="Times New Roman" w:hAnsi="Times New Roman" w:cs="Times New Roman"/>
          <w:sz w:val="28"/>
          <w:szCs w:val="28"/>
        </w:rPr>
        <w:t xml:space="preserve"> </w:t>
      </w:r>
      <w:r w:rsidRPr="00711F61">
        <w:rPr>
          <w:rFonts w:ascii="Times New Roman" w:hAnsi="Times New Roman" w:cs="Times New Roman"/>
          <w:sz w:val="28"/>
          <w:szCs w:val="28"/>
        </w:rPr>
        <w:t>України</w:t>
      </w:r>
      <w:r>
        <w:rPr>
          <w:rFonts w:ascii="Times New Roman" w:hAnsi="Times New Roman" w:cs="Times New Roman"/>
          <w:sz w:val="28"/>
          <w:szCs w:val="28"/>
        </w:rPr>
        <w:t xml:space="preserve"> </w:t>
      </w:r>
      <w:r w:rsidRPr="00711F61">
        <w:rPr>
          <w:rFonts w:ascii="Times New Roman" w:hAnsi="Times New Roman" w:cs="Times New Roman"/>
          <w:sz w:val="28"/>
          <w:szCs w:val="28"/>
        </w:rPr>
        <w:t>«Про</w:t>
      </w:r>
      <w:r>
        <w:rPr>
          <w:rFonts w:ascii="Times New Roman" w:hAnsi="Times New Roman" w:cs="Times New Roman"/>
          <w:sz w:val="28"/>
          <w:szCs w:val="28"/>
        </w:rPr>
        <w:t xml:space="preserve"> </w:t>
      </w:r>
      <w:r w:rsidRPr="00711F61">
        <w:rPr>
          <w:rFonts w:ascii="Times New Roman" w:hAnsi="Times New Roman" w:cs="Times New Roman"/>
          <w:sz w:val="28"/>
          <w:szCs w:val="28"/>
        </w:rPr>
        <w:t>державну</w:t>
      </w:r>
      <w:r>
        <w:rPr>
          <w:rFonts w:ascii="Times New Roman" w:hAnsi="Times New Roman" w:cs="Times New Roman"/>
          <w:sz w:val="28"/>
          <w:szCs w:val="28"/>
        </w:rPr>
        <w:t xml:space="preserve"> </w:t>
      </w:r>
      <w:r w:rsidRPr="00711F61">
        <w:rPr>
          <w:rFonts w:ascii="Times New Roman" w:hAnsi="Times New Roman" w:cs="Times New Roman"/>
          <w:sz w:val="28"/>
          <w:szCs w:val="28"/>
        </w:rPr>
        <w:t>реєстрацію</w:t>
      </w:r>
      <w:r>
        <w:rPr>
          <w:rFonts w:ascii="Times New Roman" w:hAnsi="Times New Roman" w:cs="Times New Roman"/>
          <w:sz w:val="28"/>
          <w:szCs w:val="28"/>
        </w:rPr>
        <w:t xml:space="preserve"> </w:t>
      </w:r>
      <w:r w:rsidRPr="00711F61">
        <w:rPr>
          <w:rFonts w:ascii="Times New Roman" w:hAnsi="Times New Roman" w:cs="Times New Roman"/>
          <w:sz w:val="28"/>
          <w:szCs w:val="28"/>
        </w:rPr>
        <w:t>речових</w:t>
      </w:r>
      <w:r>
        <w:rPr>
          <w:rFonts w:ascii="Times New Roman" w:hAnsi="Times New Roman" w:cs="Times New Roman"/>
          <w:sz w:val="28"/>
          <w:szCs w:val="28"/>
        </w:rPr>
        <w:t xml:space="preserve"> </w:t>
      </w:r>
      <w:r w:rsidRPr="00711F61">
        <w:rPr>
          <w:rFonts w:ascii="Times New Roman" w:hAnsi="Times New Roman" w:cs="Times New Roman"/>
          <w:sz w:val="28"/>
          <w:szCs w:val="28"/>
        </w:rPr>
        <w:t>прав</w:t>
      </w:r>
      <w:r>
        <w:rPr>
          <w:rFonts w:ascii="Times New Roman" w:hAnsi="Times New Roman" w:cs="Times New Roman"/>
          <w:sz w:val="28"/>
          <w:szCs w:val="28"/>
        </w:rPr>
        <w:t xml:space="preserve"> </w:t>
      </w:r>
      <w:r w:rsidRPr="00711F61">
        <w:rPr>
          <w:rFonts w:ascii="Times New Roman" w:hAnsi="Times New Roman" w:cs="Times New Roman"/>
          <w:sz w:val="28"/>
          <w:szCs w:val="28"/>
        </w:rPr>
        <w:t>на</w:t>
      </w:r>
      <w:r>
        <w:rPr>
          <w:rFonts w:ascii="Times New Roman" w:hAnsi="Times New Roman" w:cs="Times New Roman"/>
          <w:sz w:val="28"/>
          <w:szCs w:val="28"/>
        </w:rPr>
        <w:t xml:space="preserve"> </w:t>
      </w:r>
      <w:r w:rsidRPr="00711F61">
        <w:rPr>
          <w:rFonts w:ascii="Times New Roman" w:hAnsi="Times New Roman" w:cs="Times New Roman"/>
          <w:sz w:val="28"/>
          <w:szCs w:val="28"/>
        </w:rPr>
        <w:t>нерухоме</w:t>
      </w:r>
      <w:r>
        <w:rPr>
          <w:rFonts w:ascii="Times New Roman" w:hAnsi="Times New Roman" w:cs="Times New Roman"/>
          <w:sz w:val="28"/>
          <w:szCs w:val="28"/>
        </w:rPr>
        <w:t xml:space="preserve"> </w:t>
      </w:r>
      <w:r w:rsidRPr="00711F61">
        <w:rPr>
          <w:rFonts w:ascii="Times New Roman" w:hAnsi="Times New Roman" w:cs="Times New Roman"/>
          <w:sz w:val="28"/>
          <w:szCs w:val="28"/>
        </w:rPr>
        <w:t>майно</w:t>
      </w:r>
      <w:r>
        <w:rPr>
          <w:rFonts w:ascii="Times New Roman" w:hAnsi="Times New Roman" w:cs="Times New Roman"/>
          <w:sz w:val="28"/>
          <w:szCs w:val="28"/>
        </w:rPr>
        <w:t xml:space="preserve"> </w:t>
      </w:r>
      <w:r w:rsidRPr="00711F61">
        <w:rPr>
          <w:rFonts w:ascii="Times New Roman" w:hAnsi="Times New Roman" w:cs="Times New Roman"/>
          <w:sz w:val="28"/>
          <w:szCs w:val="28"/>
        </w:rPr>
        <w:t>та</w:t>
      </w:r>
      <w:r>
        <w:rPr>
          <w:rFonts w:ascii="Times New Roman" w:hAnsi="Times New Roman" w:cs="Times New Roman"/>
          <w:sz w:val="28"/>
          <w:szCs w:val="28"/>
        </w:rPr>
        <w:t xml:space="preserve"> </w:t>
      </w:r>
      <w:r w:rsidRPr="00711F61">
        <w:rPr>
          <w:rFonts w:ascii="Times New Roman" w:hAnsi="Times New Roman" w:cs="Times New Roman"/>
          <w:sz w:val="28"/>
          <w:szCs w:val="28"/>
        </w:rPr>
        <w:t>їх</w:t>
      </w:r>
      <w:r>
        <w:rPr>
          <w:rFonts w:ascii="Times New Roman" w:hAnsi="Times New Roman" w:cs="Times New Roman"/>
          <w:sz w:val="28"/>
          <w:szCs w:val="28"/>
        </w:rPr>
        <w:t xml:space="preserve"> </w:t>
      </w:r>
      <w:r w:rsidRPr="00711F61">
        <w:rPr>
          <w:rFonts w:ascii="Times New Roman" w:hAnsi="Times New Roman" w:cs="Times New Roman"/>
          <w:sz w:val="28"/>
          <w:szCs w:val="28"/>
        </w:rPr>
        <w:t>обтяжень»</w:t>
      </w:r>
      <w:r>
        <w:rPr>
          <w:rFonts w:ascii="Times New Roman" w:hAnsi="Times New Roman" w:cs="Times New Roman"/>
          <w:sz w:val="28"/>
          <w:szCs w:val="28"/>
        </w:rPr>
        <w:t xml:space="preserve"> </w:t>
      </w:r>
      <w:r w:rsidRPr="00711F61">
        <w:rPr>
          <w:rFonts w:ascii="Times New Roman" w:hAnsi="Times New Roman" w:cs="Times New Roman"/>
          <w:sz w:val="28"/>
          <w:szCs w:val="28"/>
          <w:shd w:val="clear" w:color="auto" w:fill="FFFFFF"/>
        </w:rPr>
        <w:t>перелік</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документів,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необхідних</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для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порядок</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визначаються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Кабінетом</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Міністрів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Порядку</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їх</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обтяжень.</w:t>
      </w:r>
      <w:r>
        <w:rPr>
          <w:rFonts w:ascii="Times New Roman" w:hAnsi="Times New Roman" w:cs="Times New Roman"/>
          <w:sz w:val="28"/>
          <w:szCs w:val="28"/>
        </w:rPr>
        <w:t xml:space="preserve"> </w:t>
      </w:r>
    </w:p>
    <w:p w14:paraId="4B96AA51" w14:textId="77777777" w:rsidR="00DD3572" w:rsidRPr="00711F61" w:rsidRDefault="00DD3572" w:rsidP="00763693">
      <w:pPr>
        <w:spacing w:after="120" w:line="264" w:lineRule="auto"/>
        <w:ind w:firstLine="708"/>
        <w:jc w:val="both"/>
        <w:rPr>
          <w:rFonts w:ascii="Times New Roman" w:hAnsi="Times New Roman" w:cs="Times New Roman"/>
          <w:b/>
          <w:bCs/>
          <w:sz w:val="28"/>
          <w:szCs w:val="28"/>
          <w:shd w:val="clear" w:color="auto" w:fill="FFFFFF"/>
        </w:rPr>
      </w:pPr>
      <w:r w:rsidRPr="00711F61">
        <w:rPr>
          <w:rFonts w:ascii="Times New Roman" w:hAnsi="Times New Roman" w:cs="Times New Roman"/>
          <w:sz w:val="28"/>
          <w:szCs w:val="28"/>
        </w:rPr>
        <w:t>Порядком</w:t>
      </w:r>
      <w:r>
        <w:rPr>
          <w:rFonts w:ascii="Times New Roman" w:hAnsi="Times New Roman" w:cs="Times New Roman"/>
          <w:sz w:val="28"/>
          <w:szCs w:val="28"/>
        </w:rPr>
        <w:t xml:space="preserve"> </w:t>
      </w:r>
      <w:r w:rsidRPr="00711F61">
        <w:rPr>
          <w:rFonts w:ascii="Times New Roman" w:hAnsi="Times New Roman" w:cs="Times New Roman"/>
          <w:bCs/>
          <w:sz w:val="28"/>
          <w:szCs w:val="28"/>
          <w:shd w:val="clear" w:color="auto" w:fill="FFFFFF"/>
        </w:rPr>
        <w:t>1127,</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визначено</w:t>
      </w:r>
      <w:r>
        <w:rPr>
          <w:rFonts w:ascii="Times New Roman" w:hAnsi="Times New Roman" w:cs="Times New Roman"/>
          <w:bCs/>
          <w:sz w:val="28"/>
          <w:szCs w:val="28"/>
          <w:shd w:val="clear" w:color="auto" w:fill="FFFFFF"/>
        </w:rPr>
        <w:t xml:space="preserve"> </w:t>
      </w:r>
      <w:r w:rsidRPr="00C50693">
        <w:rPr>
          <w:rFonts w:ascii="Times New Roman" w:hAnsi="Times New Roman" w:cs="Times New Roman"/>
          <w:b/>
          <w:bCs/>
          <w:sz w:val="28"/>
          <w:szCs w:val="28"/>
          <w:shd w:val="clear" w:color="auto" w:fill="FFFFFF"/>
        </w:rPr>
        <w:t>вичерпний</w:t>
      </w:r>
      <w:r>
        <w:rPr>
          <w:rFonts w:ascii="Times New Roman" w:hAnsi="Times New Roman" w:cs="Times New Roman"/>
          <w:bCs/>
          <w:sz w:val="28"/>
          <w:szCs w:val="28"/>
          <w:shd w:val="clear" w:color="auto" w:fill="FFFFFF"/>
        </w:rPr>
        <w:t xml:space="preserve"> </w:t>
      </w:r>
      <w:r w:rsidRPr="00C50693">
        <w:rPr>
          <w:rFonts w:ascii="Times New Roman" w:hAnsi="Times New Roman" w:cs="Times New Roman"/>
          <w:b/>
          <w:bCs/>
          <w:sz w:val="28"/>
          <w:szCs w:val="28"/>
          <w:shd w:val="clear" w:color="auto" w:fill="FFFFFF"/>
        </w:rPr>
        <w:t>перелік</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випадків,</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коли</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для</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проведення</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державної</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реєстрації</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Cs/>
          <w:sz w:val="28"/>
          <w:szCs w:val="28"/>
          <w:shd w:val="clear" w:color="auto" w:fill="FFFFFF"/>
        </w:rPr>
        <w:t>прав</w:t>
      </w:r>
      <w:r>
        <w:rPr>
          <w:rFonts w:ascii="Times New Roman" w:hAnsi="Times New Roman" w:cs="Times New Roman"/>
          <w:bCs/>
          <w:sz w:val="28"/>
          <w:szCs w:val="28"/>
          <w:shd w:val="clear" w:color="auto" w:fill="FFFFFF"/>
        </w:rPr>
        <w:t xml:space="preserve"> </w:t>
      </w:r>
      <w:r w:rsidRPr="00711F61">
        <w:rPr>
          <w:rFonts w:ascii="Times New Roman" w:hAnsi="Times New Roman" w:cs="Times New Roman"/>
          <w:b/>
          <w:bCs/>
          <w:sz w:val="28"/>
          <w:szCs w:val="28"/>
          <w:shd w:val="clear" w:color="auto" w:fill="FFFFFF"/>
        </w:rPr>
        <w:t>подання</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технічного</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паспорта</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на</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об’єкт</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нерухомого</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майна</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є</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обов’язковим.</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Такими</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випадками</w:t>
      </w:r>
      <w:r>
        <w:rPr>
          <w:rFonts w:ascii="Times New Roman" w:hAnsi="Times New Roman" w:cs="Times New Roman"/>
          <w:b/>
          <w:bCs/>
          <w:sz w:val="28"/>
          <w:szCs w:val="28"/>
          <w:shd w:val="clear" w:color="auto" w:fill="FFFFFF"/>
        </w:rPr>
        <w:t xml:space="preserve"> </w:t>
      </w:r>
      <w:r w:rsidRPr="00711F61">
        <w:rPr>
          <w:rFonts w:ascii="Times New Roman" w:hAnsi="Times New Roman" w:cs="Times New Roman"/>
          <w:b/>
          <w:bCs/>
          <w:sz w:val="28"/>
          <w:szCs w:val="28"/>
          <w:shd w:val="clear" w:color="auto" w:fill="FFFFFF"/>
        </w:rPr>
        <w:t>є:</w:t>
      </w:r>
    </w:p>
    <w:p w14:paraId="6E10B034" w14:textId="77777777" w:rsidR="00DD3572" w:rsidRPr="00711F61"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новозбудований</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(пункт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41);</w:t>
      </w:r>
    </w:p>
    <w:p w14:paraId="11449F5F" w14:textId="77777777" w:rsidR="00DD3572" w:rsidRPr="00711F61"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індивідуальні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(садибні)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житлові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будинки,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садові,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дачні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будинки,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господарські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(присадибні)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будівлі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споруди,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прибудови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них,</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закінчені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будівництвом</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серпня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1992</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(пункт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42);</w:t>
      </w:r>
    </w:p>
    <w:p w14:paraId="10A2C952" w14:textId="77777777" w:rsidR="00DD3572" w:rsidRPr="00711F61"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результаті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реконструкції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такого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(пункт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43);</w:t>
      </w:r>
    </w:p>
    <w:p w14:paraId="5011FF0B" w14:textId="77777777" w:rsidR="00DD3572" w:rsidRPr="00711F61"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закінчений</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будівництвом</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комунальної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будівництво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якого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завершено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який</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зареєстровано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січня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2013</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відсутності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документа,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посвідчує</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набуття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державної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комунальної</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такий</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(пункт</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44);</w:t>
      </w:r>
    </w:p>
    <w:p w14:paraId="5D7221EF" w14:textId="77777777" w:rsidR="00DD3572" w:rsidRPr="009A4F24" w:rsidRDefault="00DD3572" w:rsidP="00763693">
      <w:pPr>
        <w:pStyle w:val="a8"/>
        <w:numPr>
          <w:ilvl w:val="0"/>
          <w:numId w:val="1"/>
        </w:numPr>
        <w:spacing w:after="120" w:line="264" w:lineRule="auto"/>
        <w:jc w:val="both"/>
        <w:rPr>
          <w:rFonts w:ascii="Times New Roman" w:hAnsi="Times New Roman" w:cs="Times New Roman"/>
          <w:sz w:val="28"/>
          <w:szCs w:val="28"/>
        </w:rPr>
      </w:pPr>
      <w:r w:rsidRPr="009A4F24">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нерухоме</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утворене</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шляхом</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поділу</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тому</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числі</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результаті</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виділення</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окремого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об’єкта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нерухомого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із</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складу</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нерухомого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складається</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двох</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більше</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об’єктів,</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виділу</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натурі</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частки</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4"/>
          <w:shd w:val="clear" w:color="auto" w:fill="FFFFFF"/>
        </w:rPr>
        <w:t>що</w:t>
      </w:r>
      <w:r>
        <w:rPr>
          <w:rFonts w:ascii="Times New Roman" w:hAnsi="Times New Roman" w:cs="Times New Roman"/>
          <w:sz w:val="28"/>
          <w:szCs w:val="24"/>
          <w:shd w:val="clear" w:color="auto" w:fill="FFFFFF"/>
        </w:rPr>
        <w:t xml:space="preserve"> </w:t>
      </w:r>
      <w:r w:rsidRPr="009A4F24">
        <w:rPr>
          <w:rFonts w:ascii="Times New Roman" w:hAnsi="Times New Roman" w:cs="Times New Roman"/>
          <w:sz w:val="28"/>
          <w:szCs w:val="24"/>
          <w:shd w:val="clear" w:color="auto" w:fill="FFFFFF"/>
        </w:rPr>
        <w:t>перебуває</w:t>
      </w:r>
      <w:r>
        <w:rPr>
          <w:rFonts w:ascii="Times New Roman" w:hAnsi="Times New Roman" w:cs="Times New Roman"/>
          <w:sz w:val="28"/>
          <w:szCs w:val="24"/>
          <w:shd w:val="clear" w:color="auto" w:fill="FFFFFF"/>
        </w:rPr>
        <w:t xml:space="preserve"> </w:t>
      </w:r>
      <w:r w:rsidRPr="009A4F24">
        <w:rPr>
          <w:rFonts w:ascii="Times New Roman" w:hAnsi="Times New Roman" w:cs="Times New Roman"/>
          <w:sz w:val="28"/>
          <w:szCs w:val="24"/>
          <w:shd w:val="clear" w:color="auto" w:fill="FFFFFF"/>
        </w:rPr>
        <w:t>у</w:t>
      </w:r>
      <w:r>
        <w:rPr>
          <w:rFonts w:ascii="Times New Roman" w:hAnsi="Times New Roman" w:cs="Times New Roman"/>
          <w:sz w:val="28"/>
          <w:szCs w:val="24"/>
          <w:shd w:val="clear" w:color="auto" w:fill="FFFFFF"/>
        </w:rPr>
        <w:t xml:space="preserve"> </w:t>
      </w:r>
      <w:r w:rsidRPr="009A4F24">
        <w:rPr>
          <w:rFonts w:ascii="Times New Roman" w:hAnsi="Times New Roman" w:cs="Times New Roman"/>
          <w:sz w:val="28"/>
          <w:szCs w:val="24"/>
          <w:shd w:val="clear" w:color="auto" w:fill="FFFFFF"/>
        </w:rPr>
        <w:t>спільній</w:t>
      </w:r>
      <w:r>
        <w:rPr>
          <w:rFonts w:ascii="Times New Roman" w:hAnsi="Times New Roman" w:cs="Times New Roman"/>
          <w:sz w:val="28"/>
          <w:szCs w:val="24"/>
          <w:shd w:val="clear" w:color="auto" w:fill="FFFFFF"/>
        </w:rPr>
        <w:t xml:space="preserve"> </w:t>
      </w:r>
      <w:r w:rsidRPr="009A4F24">
        <w:rPr>
          <w:rFonts w:ascii="Times New Roman" w:hAnsi="Times New Roman" w:cs="Times New Roman"/>
          <w:sz w:val="28"/>
          <w:szCs w:val="24"/>
          <w:shd w:val="clear" w:color="auto" w:fill="FFFFFF"/>
        </w:rPr>
        <w:t>власності,</w:t>
      </w:r>
      <w:r>
        <w:rPr>
          <w:sz w:val="20"/>
          <w:szCs w:val="19"/>
          <w:shd w:val="clear" w:color="auto" w:fill="FFFFFF"/>
        </w:rPr>
        <w:t xml:space="preserve"> </w:t>
      </w:r>
      <w:r w:rsidRPr="009A4F24">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об’єднання</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(пункти</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54</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56);</w:t>
      </w:r>
    </w:p>
    <w:p w14:paraId="7E8CBEF6" w14:textId="77777777" w:rsidR="00DD3572" w:rsidRPr="00711F61"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rPr>
        <w:t>об’єкт</w:t>
      </w:r>
      <w:r>
        <w:rPr>
          <w:rFonts w:ascii="Times New Roman" w:hAnsi="Times New Roman" w:cs="Times New Roman"/>
          <w:sz w:val="28"/>
          <w:szCs w:val="28"/>
        </w:rPr>
        <w:t xml:space="preserve"> </w:t>
      </w:r>
      <w:r w:rsidRPr="00711F61">
        <w:rPr>
          <w:rFonts w:ascii="Times New Roman" w:hAnsi="Times New Roman" w:cs="Times New Roman"/>
          <w:sz w:val="28"/>
          <w:szCs w:val="28"/>
        </w:rPr>
        <w:t>нерухомого</w:t>
      </w:r>
      <w:r>
        <w:rPr>
          <w:rFonts w:ascii="Times New Roman" w:hAnsi="Times New Roman" w:cs="Times New Roman"/>
          <w:sz w:val="28"/>
          <w:szCs w:val="28"/>
        </w:rPr>
        <w:t xml:space="preserve"> </w:t>
      </w:r>
      <w:r w:rsidRPr="00711F61">
        <w:rPr>
          <w:rFonts w:ascii="Times New Roman" w:hAnsi="Times New Roman" w:cs="Times New Roman"/>
          <w:sz w:val="28"/>
          <w:szCs w:val="28"/>
        </w:rPr>
        <w:t>майна</w:t>
      </w:r>
      <w:r>
        <w:rPr>
          <w:rFonts w:ascii="Times New Roman" w:hAnsi="Times New Roman" w:cs="Times New Roman"/>
          <w:sz w:val="28"/>
          <w:szCs w:val="28"/>
        </w:rPr>
        <w:t xml:space="preserve"> </w:t>
      </w:r>
      <w:r w:rsidRPr="00711F61">
        <w:rPr>
          <w:rFonts w:ascii="Times New Roman" w:hAnsi="Times New Roman" w:cs="Times New Roman"/>
          <w:sz w:val="28"/>
          <w:szCs w:val="28"/>
        </w:rPr>
        <w:t>у</w:t>
      </w:r>
      <w:r>
        <w:rPr>
          <w:rFonts w:ascii="Times New Roman" w:hAnsi="Times New Roman" w:cs="Times New Roman"/>
          <w:sz w:val="28"/>
          <w:szCs w:val="28"/>
        </w:rPr>
        <w:t xml:space="preserve"> </w:t>
      </w:r>
      <w:r w:rsidRPr="00711F61">
        <w:rPr>
          <w:rFonts w:ascii="Times New Roman" w:hAnsi="Times New Roman" w:cs="Times New Roman"/>
          <w:sz w:val="28"/>
          <w:szCs w:val="28"/>
        </w:rPr>
        <w:t>разі,</w:t>
      </w:r>
      <w:r>
        <w:rPr>
          <w:rFonts w:ascii="Times New Roman" w:hAnsi="Times New Roman" w:cs="Times New Roman"/>
          <w:sz w:val="28"/>
          <w:szCs w:val="28"/>
        </w:rPr>
        <w:t xml:space="preserve"> </w:t>
      </w:r>
      <w:r w:rsidRPr="00711F61">
        <w:rPr>
          <w:rFonts w:ascii="Times New Roman" w:hAnsi="Times New Roman" w:cs="Times New Roman"/>
          <w:sz w:val="28"/>
          <w:szCs w:val="28"/>
        </w:rPr>
        <w:t>коли</w:t>
      </w:r>
      <w:r>
        <w:rPr>
          <w:rFonts w:ascii="Times New Roman" w:hAnsi="Times New Roman" w:cs="Times New Roman"/>
          <w:sz w:val="28"/>
          <w:szCs w:val="28"/>
        </w:rPr>
        <w:t xml:space="preserve"> </w:t>
      </w:r>
      <w:r w:rsidRPr="00711F61">
        <w:rPr>
          <w:rFonts w:ascii="Times New Roman" w:hAnsi="Times New Roman" w:cs="Times New Roman"/>
          <w:sz w:val="28"/>
          <w:szCs w:val="28"/>
        </w:rPr>
        <w:t>в</w:t>
      </w:r>
      <w:r>
        <w:rPr>
          <w:rFonts w:ascii="Times New Roman" w:hAnsi="Times New Roman" w:cs="Times New Roman"/>
          <w:sz w:val="28"/>
          <w:szCs w:val="28"/>
        </w:rPr>
        <w:t xml:space="preserve"> </w:t>
      </w:r>
      <w:r w:rsidRPr="00711F61">
        <w:rPr>
          <w:rFonts w:ascii="Times New Roman" w:hAnsi="Times New Roman" w:cs="Times New Roman"/>
          <w:sz w:val="28"/>
          <w:szCs w:val="28"/>
        </w:rPr>
        <w:t>документах,</w:t>
      </w:r>
      <w:r>
        <w:rPr>
          <w:rFonts w:ascii="Times New Roman" w:hAnsi="Times New Roman" w:cs="Times New Roman"/>
          <w:sz w:val="28"/>
          <w:szCs w:val="28"/>
        </w:rPr>
        <w:t xml:space="preserve"> </w:t>
      </w:r>
      <w:r w:rsidRPr="00711F61">
        <w:rPr>
          <w:rFonts w:ascii="Times New Roman" w:hAnsi="Times New Roman" w:cs="Times New Roman"/>
          <w:sz w:val="28"/>
          <w:szCs w:val="28"/>
        </w:rPr>
        <w:t>що</w:t>
      </w:r>
      <w:r>
        <w:rPr>
          <w:rFonts w:ascii="Times New Roman" w:hAnsi="Times New Roman" w:cs="Times New Roman"/>
          <w:sz w:val="28"/>
          <w:szCs w:val="28"/>
        </w:rPr>
        <w:t xml:space="preserve"> </w:t>
      </w:r>
      <w:r w:rsidRPr="00711F61">
        <w:rPr>
          <w:rFonts w:ascii="Times New Roman" w:hAnsi="Times New Roman" w:cs="Times New Roman"/>
          <w:sz w:val="28"/>
          <w:szCs w:val="28"/>
        </w:rPr>
        <w:t>подаються</w:t>
      </w:r>
      <w:r>
        <w:rPr>
          <w:rFonts w:ascii="Times New Roman" w:hAnsi="Times New Roman" w:cs="Times New Roman"/>
          <w:sz w:val="28"/>
          <w:szCs w:val="28"/>
        </w:rPr>
        <w:t xml:space="preserve"> </w:t>
      </w:r>
      <w:r w:rsidRPr="00711F61">
        <w:rPr>
          <w:rFonts w:ascii="Times New Roman" w:hAnsi="Times New Roman" w:cs="Times New Roman"/>
          <w:sz w:val="28"/>
          <w:szCs w:val="28"/>
        </w:rPr>
        <w:t>для</w:t>
      </w:r>
      <w:r>
        <w:rPr>
          <w:rFonts w:ascii="Times New Roman" w:hAnsi="Times New Roman" w:cs="Times New Roman"/>
          <w:sz w:val="28"/>
          <w:szCs w:val="28"/>
        </w:rPr>
        <w:t xml:space="preserve"> </w:t>
      </w:r>
      <w:r w:rsidRPr="00711F61">
        <w:rPr>
          <w:rFonts w:ascii="Times New Roman" w:hAnsi="Times New Roman" w:cs="Times New Roman"/>
          <w:sz w:val="28"/>
          <w:szCs w:val="28"/>
        </w:rPr>
        <w:t>такої</w:t>
      </w:r>
      <w:r>
        <w:rPr>
          <w:rFonts w:ascii="Times New Roman" w:hAnsi="Times New Roman" w:cs="Times New Roman"/>
          <w:sz w:val="28"/>
          <w:szCs w:val="28"/>
        </w:rPr>
        <w:t xml:space="preserve"> </w:t>
      </w:r>
      <w:r w:rsidRPr="00711F61">
        <w:rPr>
          <w:rFonts w:ascii="Times New Roman" w:hAnsi="Times New Roman" w:cs="Times New Roman"/>
          <w:sz w:val="28"/>
          <w:szCs w:val="28"/>
        </w:rPr>
        <w:t>реєстрації,</w:t>
      </w:r>
      <w:r>
        <w:rPr>
          <w:rFonts w:ascii="Times New Roman" w:hAnsi="Times New Roman" w:cs="Times New Roman"/>
          <w:sz w:val="28"/>
          <w:szCs w:val="28"/>
        </w:rPr>
        <w:t xml:space="preserve"> </w:t>
      </w:r>
      <w:r w:rsidRPr="00711F61">
        <w:rPr>
          <w:rFonts w:ascii="Times New Roman" w:hAnsi="Times New Roman" w:cs="Times New Roman"/>
          <w:b/>
          <w:sz w:val="28"/>
          <w:szCs w:val="28"/>
        </w:rPr>
        <w:t>відсутні</w:t>
      </w:r>
      <w:r>
        <w:rPr>
          <w:rFonts w:ascii="Times New Roman" w:hAnsi="Times New Roman" w:cs="Times New Roman"/>
          <w:b/>
          <w:sz w:val="28"/>
          <w:szCs w:val="28"/>
        </w:rPr>
        <w:t xml:space="preserve"> </w:t>
      </w:r>
      <w:r w:rsidRPr="00711F61">
        <w:rPr>
          <w:rFonts w:ascii="Times New Roman" w:hAnsi="Times New Roman" w:cs="Times New Roman"/>
          <w:b/>
          <w:sz w:val="28"/>
          <w:szCs w:val="28"/>
        </w:rPr>
        <w:t>відомості</w:t>
      </w:r>
      <w:r>
        <w:rPr>
          <w:rFonts w:ascii="Times New Roman" w:hAnsi="Times New Roman" w:cs="Times New Roman"/>
          <w:b/>
          <w:sz w:val="28"/>
          <w:szCs w:val="28"/>
        </w:rPr>
        <w:t xml:space="preserve"> </w:t>
      </w:r>
      <w:r w:rsidRPr="00711F61">
        <w:rPr>
          <w:rFonts w:ascii="Times New Roman" w:hAnsi="Times New Roman" w:cs="Times New Roman"/>
          <w:b/>
          <w:sz w:val="28"/>
          <w:szCs w:val="28"/>
        </w:rPr>
        <w:t>про</w:t>
      </w:r>
      <w:r>
        <w:rPr>
          <w:rFonts w:ascii="Times New Roman" w:hAnsi="Times New Roman" w:cs="Times New Roman"/>
          <w:b/>
          <w:sz w:val="28"/>
          <w:szCs w:val="28"/>
        </w:rPr>
        <w:t xml:space="preserve"> </w:t>
      </w:r>
      <w:r w:rsidRPr="00711F61">
        <w:rPr>
          <w:rFonts w:ascii="Times New Roman" w:hAnsi="Times New Roman" w:cs="Times New Roman"/>
          <w:b/>
          <w:sz w:val="28"/>
          <w:szCs w:val="28"/>
        </w:rPr>
        <w:t>технічні</w:t>
      </w:r>
      <w:r>
        <w:rPr>
          <w:rFonts w:ascii="Times New Roman" w:hAnsi="Times New Roman" w:cs="Times New Roman"/>
          <w:b/>
          <w:sz w:val="28"/>
          <w:szCs w:val="28"/>
        </w:rPr>
        <w:t xml:space="preserve"> </w:t>
      </w:r>
      <w:r w:rsidRPr="00711F61">
        <w:rPr>
          <w:rFonts w:ascii="Times New Roman" w:hAnsi="Times New Roman" w:cs="Times New Roman"/>
          <w:b/>
          <w:sz w:val="28"/>
          <w:szCs w:val="28"/>
        </w:rPr>
        <w:t>характеристики</w:t>
      </w:r>
      <w:r>
        <w:rPr>
          <w:rFonts w:ascii="Times New Roman" w:hAnsi="Times New Roman" w:cs="Times New Roman"/>
          <w:sz w:val="28"/>
          <w:szCs w:val="28"/>
        </w:rPr>
        <w:t xml:space="preserve"> </w:t>
      </w:r>
      <w:r w:rsidRPr="00711F61">
        <w:rPr>
          <w:rFonts w:ascii="Times New Roman" w:hAnsi="Times New Roman" w:cs="Times New Roman"/>
          <w:sz w:val="28"/>
          <w:szCs w:val="28"/>
        </w:rPr>
        <w:t>відповідного</w:t>
      </w:r>
      <w:r>
        <w:rPr>
          <w:rFonts w:ascii="Times New Roman" w:hAnsi="Times New Roman" w:cs="Times New Roman"/>
          <w:sz w:val="28"/>
          <w:szCs w:val="28"/>
        </w:rPr>
        <w:t xml:space="preserve"> </w:t>
      </w:r>
      <w:r w:rsidRPr="00711F61">
        <w:rPr>
          <w:rFonts w:ascii="Times New Roman" w:hAnsi="Times New Roman" w:cs="Times New Roman"/>
          <w:sz w:val="28"/>
          <w:szCs w:val="28"/>
        </w:rPr>
        <w:t>об’єкта,</w:t>
      </w:r>
      <w:r>
        <w:rPr>
          <w:rFonts w:ascii="Times New Roman" w:hAnsi="Times New Roman" w:cs="Times New Roman"/>
          <w:sz w:val="28"/>
          <w:szCs w:val="28"/>
        </w:rPr>
        <w:t xml:space="preserve"> </w:t>
      </w:r>
      <w:r w:rsidRPr="00711F61">
        <w:rPr>
          <w:rFonts w:ascii="Times New Roman" w:hAnsi="Times New Roman" w:cs="Times New Roman"/>
          <w:b/>
          <w:sz w:val="28"/>
          <w:szCs w:val="28"/>
        </w:rPr>
        <w:t>або</w:t>
      </w:r>
      <w:r>
        <w:rPr>
          <w:rFonts w:ascii="Times New Roman" w:hAnsi="Times New Roman" w:cs="Times New Roman"/>
          <w:sz w:val="28"/>
          <w:szCs w:val="28"/>
        </w:rPr>
        <w:t xml:space="preserve"> </w:t>
      </w:r>
      <w:r w:rsidRPr="00711F61">
        <w:rPr>
          <w:rFonts w:ascii="Times New Roman" w:hAnsi="Times New Roman" w:cs="Times New Roman"/>
          <w:b/>
          <w:sz w:val="28"/>
          <w:szCs w:val="28"/>
        </w:rPr>
        <w:t>з</w:t>
      </w:r>
      <w:bookmarkStart w:id="15" w:name="n590"/>
      <w:bookmarkEnd w:id="15"/>
      <w:r w:rsidRPr="00711F61">
        <w:rPr>
          <w:rFonts w:ascii="Times New Roman" w:hAnsi="Times New Roman" w:cs="Times New Roman"/>
          <w:b/>
          <w:sz w:val="28"/>
          <w:szCs w:val="28"/>
        </w:rPr>
        <w:t>а</w:t>
      </w:r>
      <w:r>
        <w:rPr>
          <w:rFonts w:ascii="Times New Roman" w:hAnsi="Times New Roman" w:cs="Times New Roman"/>
          <w:b/>
          <w:sz w:val="28"/>
          <w:szCs w:val="28"/>
        </w:rPr>
        <w:t xml:space="preserve"> </w:t>
      </w:r>
      <w:r w:rsidRPr="00711F61">
        <w:rPr>
          <w:rFonts w:ascii="Times New Roman" w:hAnsi="Times New Roman" w:cs="Times New Roman"/>
          <w:b/>
          <w:sz w:val="28"/>
          <w:szCs w:val="28"/>
        </w:rPr>
        <w:t>бажанням</w:t>
      </w:r>
      <w:r>
        <w:rPr>
          <w:rFonts w:ascii="Times New Roman" w:hAnsi="Times New Roman" w:cs="Times New Roman"/>
          <w:b/>
          <w:sz w:val="28"/>
          <w:szCs w:val="28"/>
        </w:rPr>
        <w:t xml:space="preserve"> </w:t>
      </w:r>
      <w:r w:rsidRPr="00711F61">
        <w:rPr>
          <w:rFonts w:ascii="Times New Roman" w:hAnsi="Times New Roman" w:cs="Times New Roman"/>
          <w:b/>
          <w:sz w:val="28"/>
          <w:szCs w:val="28"/>
        </w:rPr>
        <w:lastRenderedPageBreak/>
        <w:t>заявника</w:t>
      </w:r>
      <w:r>
        <w:rPr>
          <w:rFonts w:ascii="Times New Roman" w:hAnsi="Times New Roman" w:cs="Times New Roman"/>
          <w:sz w:val="28"/>
          <w:szCs w:val="28"/>
        </w:rPr>
        <w:t xml:space="preserve"> </w:t>
      </w:r>
      <w:r w:rsidRPr="00711F61">
        <w:rPr>
          <w:rFonts w:ascii="Times New Roman" w:hAnsi="Times New Roman" w:cs="Times New Roman"/>
          <w:sz w:val="28"/>
          <w:szCs w:val="28"/>
        </w:rPr>
        <w:t>-</w:t>
      </w:r>
      <w:r>
        <w:rPr>
          <w:rFonts w:ascii="Times New Roman" w:hAnsi="Times New Roman" w:cs="Times New Roman"/>
          <w:sz w:val="28"/>
          <w:szCs w:val="28"/>
        </w:rPr>
        <w:t xml:space="preserve"> </w:t>
      </w:r>
      <w:r w:rsidRPr="00711F61">
        <w:rPr>
          <w:rFonts w:ascii="Times New Roman" w:hAnsi="Times New Roman" w:cs="Times New Roman"/>
          <w:sz w:val="28"/>
          <w:szCs w:val="28"/>
        </w:rPr>
        <w:t>у</w:t>
      </w:r>
      <w:r>
        <w:rPr>
          <w:rFonts w:ascii="Times New Roman" w:hAnsi="Times New Roman" w:cs="Times New Roman"/>
          <w:sz w:val="28"/>
          <w:szCs w:val="28"/>
        </w:rPr>
        <w:t xml:space="preserve"> </w:t>
      </w:r>
      <w:r w:rsidRPr="00711F61">
        <w:rPr>
          <w:rFonts w:ascii="Times New Roman" w:hAnsi="Times New Roman" w:cs="Times New Roman"/>
          <w:sz w:val="28"/>
          <w:szCs w:val="28"/>
        </w:rPr>
        <w:t>разі</w:t>
      </w:r>
      <w:r>
        <w:rPr>
          <w:rFonts w:ascii="Times New Roman" w:hAnsi="Times New Roman" w:cs="Times New Roman"/>
          <w:sz w:val="28"/>
          <w:szCs w:val="28"/>
        </w:rPr>
        <w:t xml:space="preserve"> </w:t>
      </w:r>
      <w:r w:rsidRPr="00711F61">
        <w:rPr>
          <w:rFonts w:ascii="Times New Roman" w:hAnsi="Times New Roman" w:cs="Times New Roman"/>
          <w:sz w:val="28"/>
          <w:szCs w:val="28"/>
        </w:rPr>
        <w:t>зміни</w:t>
      </w:r>
      <w:r>
        <w:rPr>
          <w:rFonts w:ascii="Times New Roman" w:hAnsi="Times New Roman" w:cs="Times New Roman"/>
          <w:sz w:val="28"/>
          <w:szCs w:val="28"/>
        </w:rPr>
        <w:t xml:space="preserve"> </w:t>
      </w:r>
      <w:r w:rsidRPr="00711F61">
        <w:rPr>
          <w:rFonts w:ascii="Times New Roman" w:hAnsi="Times New Roman" w:cs="Times New Roman"/>
          <w:sz w:val="28"/>
          <w:szCs w:val="28"/>
        </w:rPr>
        <w:t>технічних</w:t>
      </w:r>
      <w:r>
        <w:rPr>
          <w:rFonts w:ascii="Times New Roman" w:hAnsi="Times New Roman" w:cs="Times New Roman"/>
          <w:sz w:val="28"/>
          <w:szCs w:val="28"/>
        </w:rPr>
        <w:t xml:space="preserve"> </w:t>
      </w:r>
      <w:r w:rsidRPr="00711F61">
        <w:rPr>
          <w:rFonts w:ascii="Times New Roman" w:hAnsi="Times New Roman" w:cs="Times New Roman"/>
          <w:sz w:val="28"/>
          <w:szCs w:val="28"/>
        </w:rPr>
        <w:t>характеристик</w:t>
      </w:r>
      <w:r>
        <w:rPr>
          <w:rFonts w:ascii="Times New Roman" w:hAnsi="Times New Roman" w:cs="Times New Roman"/>
          <w:sz w:val="28"/>
          <w:szCs w:val="28"/>
        </w:rPr>
        <w:t xml:space="preserve"> </w:t>
      </w:r>
      <w:r w:rsidRPr="00711F61">
        <w:rPr>
          <w:rFonts w:ascii="Times New Roman" w:hAnsi="Times New Roman" w:cs="Times New Roman"/>
          <w:sz w:val="28"/>
          <w:szCs w:val="28"/>
        </w:rPr>
        <w:t>об’єкта</w:t>
      </w:r>
      <w:r>
        <w:rPr>
          <w:rFonts w:ascii="Times New Roman" w:hAnsi="Times New Roman" w:cs="Times New Roman"/>
          <w:sz w:val="28"/>
          <w:szCs w:val="28"/>
        </w:rPr>
        <w:t xml:space="preserve"> </w:t>
      </w:r>
      <w:r w:rsidRPr="00711F61">
        <w:rPr>
          <w:rFonts w:ascii="Times New Roman" w:hAnsi="Times New Roman" w:cs="Times New Roman"/>
          <w:sz w:val="28"/>
          <w:szCs w:val="28"/>
        </w:rPr>
        <w:t>(крім</w:t>
      </w:r>
      <w:r>
        <w:rPr>
          <w:rFonts w:ascii="Times New Roman" w:hAnsi="Times New Roman" w:cs="Times New Roman"/>
          <w:sz w:val="28"/>
          <w:szCs w:val="28"/>
        </w:rPr>
        <w:t xml:space="preserve"> </w:t>
      </w:r>
      <w:r w:rsidRPr="00711F61">
        <w:rPr>
          <w:rFonts w:ascii="Times New Roman" w:hAnsi="Times New Roman" w:cs="Times New Roman"/>
          <w:sz w:val="28"/>
          <w:szCs w:val="28"/>
        </w:rPr>
        <w:t>випадків</w:t>
      </w:r>
      <w:r>
        <w:rPr>
          <w:rFonts w:ascii="Times New Roman" w:hAnsi="Times New Roman" w:cs="Times New Roman"/>
          <w:sz w:val="28"/>
          <w:szCs w:val="28"/>
        </w:rPr>
        <w:t xml:space="preserve"> </w:t>
      </w:r>
      <w:r w:rsidRPr="00711F61">
        <w:rPr>
          <w:rFonts w:ascii="Times New Roman" w:hAnsi="Times New Roman" w:cs="Times New Roman"/>
          <w:sz w:val="28"/>
          <w:szCs w:val="28"/>
        </w:rPr>
        <w:t>реконструкції</w:t>
      </w:r>
      <w:r>
        <w:rPr>
          <w:rFonts w:ascii="Times New Roman" w:hAnsi="Times New Roman" w:cs="Times New Roman"/>
          <w:sz w:val="28"/>
          <w:szCs w:val="28"/>
        </w:rPr>
        <w:t xml:space="preserve"> </w:t>
      </w:r>
      <w:r w:rsidRPr="00711F61">
        <w:rPr>
          <w:rFonts w:ascii="Times New Roman" w:hAnsi="Times New Roman" w:cs="Times New Roman"/>
          <w:sz w:val="28"/>
          <w:szCs w:val="28"/>
        </w:rPr>
        <w:t>об’єкта</w:t>
      </w:r>
      <w:r>
        <w:rPr>
          <w:rFonts w:ascii="Times New Roman" w:hAnsi="Times New Roman" w:cs="Times New Roman"/>
          <w:sz w:val="28"/>
          <w:szCs w:val="28"/>
        </w:rPr>
        <w:t xml:space="preserve"> </w:t>
      </w:r>
      <w:r w:rsidRPr="00711F61">
        <w:rPr>
          <w:rFonts w:ascii="Times New Roman" w:hAnsi="Times New Roman" w:cs="Times New Roman"/>
          <w:sz w:val="28"/>
          <w:szCs w:val="28"/>
        </w:rPr>
        <w:t>нерухомого</w:t>
      </w:r>
      <w:r>
        <w:rPr>
          <w:rFonts w:ascii="Times New Roman" w:hAnsi="Times New Roman" w:cs="Times New Roman"/>
          <w:sz w:val="28"/>
          <w:szCs w:val="28"/>
        </w:rPr>
        <w:t xml:space="preserve"> </w:t>
      </w:r>
      <w:r w:rsidRPr="00711F61">
        <w:rPr>
          <w:rFonts w:ascii="Times New Roman" w:hAnsi="Times New Roman" w:cs="Times New Roman"/>
          <w:sz w:val="28"/>
          <w:szCs w:val="28"/>
        </w:rPr>
        <w:t>майна)</w:t>
      </w:r>
      <w:r>
        <w:rPr>
          <w:rFonts w:ascii="Times New Roman" w:hAnsi="Times New Roman" w:cs="Times New Roman"/>
          <w:sz w:val="28"/>
          <w:szCs w:val="28"/>
        </w:rPr>
        <w:t xml:space="preserve"> </w:t>
      </w:r>
      <w:r w:rsidRPr="00711F61">
        <w:rPr>
          <w:rFonts w:ascii="Times New Roman" w:hAnsi="Times New Roman" w:cs="Times New Roman"/>
          <w:sz w:val="28"/>
          <w:szCs w:val="28"/>
        </w:rPr>
        <w:t>(пункт</w:t>
      </w:r>
      <w:r>
        <w:rPr>
          <w:rFonts w:ascii="Times New Roman" w:hAnsi="Times New Roman" w:cs="Times New Roman"/>
          <w:sz w:val="28"/>
          <w:szCs w:val="28"/>
        </w:rPr>
        <w:t xml:space="preserve"> </w:t>
      </w:r>
      <w:r w:rsidRPr="00711F61">
        <w:rPr>
          <w:rFonts w:ascii="Times New Roman" w:hAnsi="Times New Roman" w:cs="Times New Roman"/>
          <w:sz w:val="28"/>
          <w:szCs w:val="28"/>
        </w:rPr>
        <w:t>58);</w:t>
      </w:r>
    </w:p>
    <w:p w14:paraId="7886EE35" w14:textId="77777777" w:rsidR="00DD3572" w:rsidRPr="003F0A88" w:rsidRDefault="00DD3572" w:rsidP="00763693">
      <w:pPr>
        <w:pStyle w:val="a8"/>
        <w:numPr>
          <w:ilvl w:val="0"/>
          <w:numId w:val="1"/>
        </w:numPr>
        <w:spacing w:after="120" w:line="264" w:lineRule="auto"/>
        <w:jc w:val="both"/>
        <w:rPr>
          <w:rFonts w:ascii="Times New Roman" w:hAnsi="Times New Roman" w:cs="Times New Roman"/>
          <w:sz w:val="28"/>
          <w:szCs w:val="28"/>
        </w:rPr>
      </w:pPr>
      <w:r w:rsidRPr="00711F61">
        <w:rPr>
          <w:rFonts w:ascii="Times New Roman" w:hAnsi="Times New Roman" w:cs="Times New Roman"/>
          <w:sz w:val="28"/>
          <w:szCs w:val="28"/>
          <w:shd w:val="clear" w:color="auto" w:fill="FFFFFF"/>
        </w:rPr>
        <w:t>державна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реєстрація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окреме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індивідуально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визначене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(квартира,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житлове,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нежитлове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приміщення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тощо),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розміщене</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об’єкті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нерухомого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майна,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будівництво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якого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здійснювалося</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із</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залученням</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коштів</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фізичних</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юридичних</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осіб</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результаті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діяльності</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кооперативу</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(пункти</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78</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11F61">
        <w:rPr>
          <w:rFonts w:ascii="Times New Roman" w:hAnsi="Times New Roman" w:cs="Times New Roman"/>
          <w:sz w:val="28"/>
          <w:szCs w:val="28"/>
          <w:shd w:val="clear" w:color="auto" w:fill="FFFFFF"/>
        </w:rPr>
        <w:t>80).</w:t>
      </w:r>
    </w:p>
    <w:p w14:paraId="6B6D576B" w14:textId="77777777" w:rsidR="00DD3572" w:rsidRDefault="00DD3572" w:rsidP="00763693">
      <w:pPr>
        <w:spacing w:after="120" w:line="264" w:lineRule="auto"/>
        <w:ind w:firstLine="708"/>
        <w:jc w:val="both"/>
        <w:rPr>
          <w:rFonts w:ascii="Times New Roman" w:hAnsi="Times New Roman" w:cs="Times New Roman"/>
          <w:sz w:val="28"/>
          <w:szCs w:val="28"/>
          <w:shd w:val="clear" w:color="auto" w:fill="FFFFFF"/>
        </w:rPr>
      </w:pPr>
      <w:r w:rsidRPr="009A4F24">
        <w:rPr>
          <w:rFonts w:ascii="Times New Roman" w:hAnsi="Times New Roman" w:cs="Times New Roman"/>
          <w:sz w:val="28"/>
          <w:szCs w:val="28"/>
        </w:rPr>
        <w:t>Крім</w:t>
      </w:r>
      <w:r>
        <w:rPr>
          <w:rFonts w:ascii="Times New Roman" w:hAnsi="Times New Roman" w:cs="Times New Roman"/>
          <w:sz w:val="28"/>
          <w:szCs w:val="28"/>
        </w:rPr>
        <w:t xml:space="preserve"> </w:t>
      </w:r>
      <w:r w:rsidRPr="009A4F24">
        <w:rPr>
          <w:rFonts w:ascii="Times New Roman" w:hAnsi="Times New Roman" w:cs="Times New Roman"/>
          <w:sz w:val="28"/>
          <w:szCs w:val="28"/>
        </w:rPr>
        <w:t>того</w:t>
      </w:r>
      <w:r>
        <w:rPr>
          <w:rFonts w:ascii="Times New Roman" w:hAnsi="Times New Roman" w:cs="Times New Roman"/>
          <w:sz w:val="28"/>
          <w:szCs w:val="28"/>
        </w:rPr>
        <w:t xml:space="preserve"> </w:t>
      </w:r>
      <w:r w:rsidRPr="009A4F24">
        <w:rPr>
          <w:rFonts w:ascii="Times New Roman" w:hAnsi="Times New Roman" w:cs="Times New Roman"/>
          <w:sz w:val="28"/>
          <w:szCs w:val="28"/>
        </w:rPr>
        <w:t>статтею</w:t>
      </w:r>
      <w:r>
        <w:rPr>
          <w:rFonts w:ascii="Times New Roman" w:hAnsi="Times New Roman" w:cs="Times New Roman"/>
          <w:sz w:val="28"/>
          <w:szCs w:val="28"/>
        </w:rPr>
        <w:t xml:space="preserve"> </w:t>
      </w:r>
      <w:r w:rsidRPr="009A4F24">
        <w:rPr>
          <w:rFonts w:ascii="Times New Roman" w:hAnsi="Times New Roman" w:cs="Times New Roman"/>
          <w:sz w:val="28"/>
          <w:szCs w:val="28"/>
        </w:rPr>
        <w:t>27</w:t>
      </w:r>
      <w:r w:rsidRPr="009A4F24">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9A4F24">
        <w:rPr>
          <w:rFonts w:ascii="Times New Roman" w:hAnsi="Times New Roman" w:cs="Times New Roman"/>
          <w:sz w:val="28"/>
          <w:szCs w:val="28"/>
        </w:rPr>
        <w:t>Закону</w:t>
      </w:r>
      <w:r>
        <w:rPr>
          <w:rFonts w:ascii="Times New Roman" w:hAnsi="Times New Roman" w:cs="Times New Roman"/>
          <w:sz w:val="28"/>
          <w:szCs w:val="28"/>
        </w:rPr>
        <w:t xml:space="preserve"> </w:t>
      </w:r>
      <w:r w:rsidRPr="009A4F24">
        <w:rPr>
          <w:rFonts w:ascii="Times New Roman" w:hAnsi="Times New Roman" w:cs="Times New Roman"/>
          <w:sz w:val="28"/>
          <w:szCs w:val="28"/>
        </w:rPr>
        <w:t>України</w:t>
      </w:r>
      <w:r>
        <w:rPr>
          <w:rFonts w:ascii="Times New Roman" w:hAnsi="Times New Roman" w:cs="Times New Roman"/>
          <w:sz w:val="28"/>
          <w:szCs w:val="28"/>
        </w:rPr>
        <w:t xml:space="preserve"> </w:t>
      </w:r>
      <w:r w:rsidRPr="009A4F24">
        <w:rPr>
          <w:rFonts w:ascii="Times New Roman" w:hAnsi="Times New Roman" w:cs="Times New Roman"/>
          <w:sz w:val="28"/>
          <w:szCs w:val="28"/>
        </w:rPr>
        <w:t>«Про</w:t>
      </w:r>
      <w:r>
        <w:rPr>
          <w:rFonts w:ascii="Times New Roman" w:hAnsi="Times New Roman" w:cs="Times New Roman"/>
          <w:sz w:val="28"/>
          <w:szCs w:val="28"/>
        </w:rPr>
        <w:t xml:space="preserve"> </w:t>
      </w:r>
      <w:r w:rsidRPr="009A4F24">
        <w:rPr>
          <w:rFonts w:ascii="Times New Roman" w:hAnsi="Times New Roman" w:cs="Times New Roman"/>
          <w:sz w:val="28"/>
          <w:szCs w:val="28"/>
        </w:rPr>
        <w:t>державну</w:t>
      </w:r>
      <w:r>
        <w:rPr>
          <w:rFonts w:ascii="Times New Roman" w:hAnsi="Times New Roman" w:cs="Times New Roman"/>
          <w:sz w:val="28"/>
          <w:szCs w:val="28"/>
        </w:rPr>
        <w:t xml:space="preserve"> </w:t>
      </w:r>
      <w:r w:rsidRPr="009A4F24">
        <w:rPr>
          <w:rFonts w:ascii="Times New Roman" w:hAnsi="Times New Roman" w:cs="Times New Roman"/>
          <w:sz w:val="28"/>
          <w:szCs w:val="28"/>
        </w:rPr>
        <w:t>реєстрацію</w:t>
      </w:r>
      <w:r>
        <w:rPr>
          <w:rFonts w:ascii="Times New Roman" w:hAnsi="Times New Roman" w:cs="Times New Roman"/>
          <w:sz w:val="28"/>
          <w:szCs w:val="28"/>
        </w:rPr>
        <w:t xml:space="preserve"> </w:t>
      </w:r>
      <w:r w:rsidRPr="009A4F24">
        <w:rPr>
          <w:rFonts w:ascii="Times New Roman" w:hAnsi="Times New Roman" w:cs="Times New Roman"/>
          <w:sz w:val="28"/>
          <w:szCs w:val="28"/>
        </w:rPr>
        <w:t>речових</w:t>
      </w:r>
      <w:r>
        <w:rPr>
          <w:rFonts w:ascii="Times New Roman" w:hAnsi="Times New Roman" w:cs="Times New Roman"/>
          <w:sz w:val="28"/>
          <w:szCs w:val="28"/>
        </w:rPr>
        <w:t xml:space="preserve"> </w:t>
      </w:r>
      <w:r w:rsidRPr="009A4F24">
        <w:rPr>
          <w:rFonts w:ascii="Times New Roman" w:hAnsi="Times New Roman" w:cs="Times New Roman"/>
          <w:sz w:val="28"/>
          <w:szCs w:val="28"/>
        </w:rPr>
        <w:t>прав</w:t>
      </w:r>
      <w:r>
        <w:rPr>
          <w:rFonts w:ascii="Times New Roman" w:hAnsi="Times New Roman" w:cs="Times New Roman"/>
          <w:sz w:val="28"/>
          <w:szCs w:val="28"/>
        </w:rPr>
        <w:t xml:space="preserve"> </w:t>
      </w:r>
      <w:r w:rsidRPr="009A4F24">
        <w:rPr>
          <w:rFonts w:ascii="Times New Roman" w:hAnsi="Times New Roman" w:cs="Times New Roman"/>
          <w:sz w:val="28"/>
          <w:szCs w:val="28"/>
        </w:rPr>
        <w:t>на</w:t>
      </w:r>
      <w:r>
        <w:rPr>
          <w:rFonts w:ascii="Times New Roman" w:hAnsi="Times New Roman" w:cs="Times New Roman"/>
          <w:sz w:val="28"/>
          <w:szCs w:val="28"/>
        </w:rPr>
        <w:t xml:space="preserve"> </w:t>
      </w:r>
      <w:r w:rsidRPr="009A4F24">
        <w:rPr>
          <w:rFonts w:ascii="Times New Roman" w:hAnsi="Times New Roman" w:cs="Times New Roman"/>
          <w:sz w:val="28"/>
          <w:szCs w:val="28"/>
        </w:rPr>
        <w:t>нерухоме</w:t>
      </w:r>
      <w:r>
        <w:rPr>
          <w:rFonts w:ascii="Times New Roman" w:hAnsi="Times New Roman" w:cs="Times New Roman"/>
          <w:sz w:val="28"/>
          <w:szCs w:val="28"/>
        </w:rPr>
        <w:t xml:space="preserve"> </w:t>
      </w:r>
      <w:r w:rsidRPr="009A4F24">
        <w:rPr>
          <w:rFonts w:ascii="Times New Roman" w:hAnsi="Times New Roman" w:cs="Times New Roman"/>
          <w:sz w:val="28"/>
          <w:szCs w:val="28"/>
        </w:rPr>
        <w:t>майно</w:t>
      </w:r>
      <w:r>
        <w:rPr>
          <w:rFonts w:ascii="Times New Roman" w:hAnsi="Times New Roman" w:cs="Times New Roman"/>
          <w:sz w:val="28"/>
          <w:szCs w:val="28"/>
        </w:rPr>
        <w:t xml:space="preserve"> </w:t>
      </w:r>
      <w:r w:rsidRPr="009A4F24">
        <w:rPr>
          <w:rFonts w:ascii="Times New Roman" w:hAnsi="Times New Roman" w:cs="Times New Roman"/>
          <w:sz w:val="28"/>
          <w:szCs w:val="28"/>
        </w:rPr>
        <w:t>та</w:t>
      </w:r>
      <w:r>
        <w:rPr>
          <w:rFonts w:ascii="Times New Roman" w:hAnsi="Times New Roman" w:cs="Times New Roman"/>
          <w:sz w:val="28"/>
          <w:szCs w:val="28"/>
        </w:rPr>
        <w:t xml:space="preserve"> </w:t>
      </w:r>
      <w:r w:rsidRPr="009A4F24">
        <w:rPr>
          <w:rFonts w:ascii="Times New Roman" w:hAnsi="Times New Roman" w:cs="Times New Roman"/>
          <w:sz w:val="28"/>
          <w:szCs w:val="28"/>
        </w:rPr>
        <w:t>їх</w:t>
      </w:r>
      <w:r>
        <w:rPr>
          <w:rFonts w:ascii="Times New Roman" w:hAnsi="Times New Roman" w:cs="Times New Roman"/>
          <w:sz w:val="28"/>
          <w:szCs w:val="28"/>
        </w:rPr>
        <w:t xml:space="preserve"> </w:t>
      </w:r>
      <w:r w:rsidRPr="009A4F24">
        <w:rPr>
          <w:rFonts w:ascii="Times New Roman" w:hAnsi="Times New Roman" w:cs="Times New Roman"/>
          <w:sz w:val="28"/>
          <w:szCs w:val="28"/>
        </w:rPr>
        <w:t>обтяжень»</w:t>
      </w:r>
      <w:r>
        <w:rPr>
          <w:rFonts w:ascii="Times New Roman" w:hAnsi="Times New Roman" w:cs="Times New Roman"/>
          <w:sz w:val="28"/>
          <w:szCs w:val="28"/>
        </w:rPr>
        <w:t xml:space="preserve"> </w:t>
      </w:r>
      <w:r w:rsidRPr="009A4F24">
        <w:rPr>
          <w:rFonts w:ascii="Times New Roman" w:hAnsi="Times New Roman" w:cs="Times New Roman"/>
          <w:sz w:val="28"/>
          <w:szCs w:val="28"/>
        </w:rPr>
        <w:t>передбачено,</w:t>
      </w:r>
      <w:r>
        <w:rPr>
          <w:rFonts w:ascii="Times New Roman" w:hAnsi="Times New Roman" w:cs="Times New Roman"/>
          <w:sz w:val="28"/>
          <w:szCs w:val="28"/>
        </w:rPr>
        <w:t xml:space="preserve"> </w:t>
      </w:r>
      <w:r w:rsidRPr="009A4F24">
        <w:rPr>
          <w:rFonts w:ascii="Times New Roman" w:hAnsi="Times New Roman" w:cs="Times New Roman"/>
          <w:sz w:val="28"/>
          <w:szCs w:val="28"/>
        </w:rPr>
        <w:t>що</w:t>
      </w:r>
      <w:r>
        <w:rPr>
          <w:rFonts w:ascii="Times New Roman" w:hAnsi="Times New Roman" w:cs="Times New Roman"/>
          <w:sz w:val="28"/>
          <w:szCs w:val="28"/>
        </w:rPr>
        <w:t xml:space="preserve"> </w:t>
      </w:r>
      <w:r w:rsidRPr="009A4F24">
        <w:rPr>
          <w:rFonts w:ascii="Times New Roman" w:hAnsi="Times New Roman" w:cs="Times New Roman"/>
          <w:sz w:val="28"/>
          <w:szCs w:val="28"/>
        </w:rPr>
        <w:t>для</w:t>
      </w:r>
      <w:r>
        <w:rPr>
          <w:rFonts w:ascii="Times New Roman" w:hAnsi="Times New Roman" w:cs="Times New Roman"/>
          <w:sz w:val="28"/>
          <w:szCs w:val="28"/>
        </w:rPr>
        <w:t xml:space="preserve"> </w:t>
      </w:r>
      <w:r w:rsidRPr="009A4F24">
        <w:rPr>
          <w:rFonts w:ascii="Times New Roman" w:hAnsi="Times New Roman" w:cs="Times New Roman"/>
          <w:sz w:val="28"/>
          <w:szCs w:val="28"/>
        </w:rPr>
        <w:t>державної</w:t>
      </w:r>
      <w:r>
        <w:rPr>
          <w:rFonts w:ascii="Times New Roman" w:hAnsi="Times New Roman" w:cs="Times New Roman"/>
          <w:sz w:val="28"/>
          <w:szCs w:val="28"/>
        </w:rPr>
        <w:t xml:space="preserve"> </w:t>
      </w:r>
      <w:r w:rsidRPr="009A4F24">
        <w:rPr>
          <w:rFonts w:ascii="Times New Roman" w:hAnsi="Times New Roman" w:cs="Times New Roman"/>
          <w:sz w:val="28"/>
          <w:szCs w:val="28"/>
        </w:rPr>
        <w:t>реєстрації</w:t>
      </w:r>
      <w:r>
        <w:rPr>
          <w:rFonts w:ascii="Times New Roman" w:hAnsi="Times New Roman" w:cs="Times New Roman"/>
          <w:sz w:val="28"/>
          <w:szCs w:val="28"/>
        </w:rPr>
        <w:t xml:space="preserve"> </w:t>
      </w:r>
      <w:r w:rsidRPr="009A4F24">
        <w:rPr>
          <w:rFonts w:ascii="Times New Roman" w:hAnsi="Times New Roman" w:cs="Times New Roman"/>
          <w:sz w:val="28"/>
          <w:szCs w:val="28"/>
          <w:shd w:val="clear" w:color="auto" w:fill="FFFFFF"/>
        </w:rPr>
        <w:t>права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власності</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об’єкт</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незавершеного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будівництва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подається</w:t>
      </w:r>
      <w:r>
        <w:rPr>
          <w:rFonts w:ascii="Times New Roman" w:hAnsi="Times New Roman" w:cs="Times New Roman"/>
          <w:sz w:val="28"/>
          <w:szCs w:val="28"/>
        </w:rPr>
        <w:t xml:space="preserve"> </w:t>
      </w:r>
      <w:r w:rsidRPr="009A4F24">
        <w:rPr>
          <w:rFonts w:ascii="Times New Roman" w:hAnsi="Times New Roman" w:cs="Times New Roman"/>
          <w:sz w:val="28"/>
          <w:szCs w:val="28"/>
          <w:shd w:val="clear" w:color="auto" w:fill="FFFFFF"/>
        </w:rPr>
        <w:t>документ,</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містить</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опис</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об’єкта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незавершеного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будівництва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за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результатами</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технічної</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інвентаризації</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такого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об’єкта</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(крім</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випадків,</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коли</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такий</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документ</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внесено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rPr>
        <w:t xml:space="preserve"> </w:t>
      </w:r>
      <w:r w:rsidRPr="009A4F24">
        <w:rPr>
          <w:rFonts w:ascii="Times New Roman" w:hAnsi="Times New Roman" w:cs="Times New Roman"/>
          <w:sz w:val="28"/>
          <w:szCs w:val="28"/>
          <w:shd w:val="clear" w:color="auto" w:fill="FFFFFF"/>
        </w:rPr>
        <w:t>Є</w:t>
      </w:r>
      <w:r>
        <w:rPr>
          <w:rFonts w:ascii="Times New Roman" w:hAnsi="Times New Roman" w:cs="Times New Roman"/>
          <w:sz w:val="28"/>
          <w:szCs w:val="28"/>
          <w:shd w:val="clear" w:color="auto" w:fill="FFFFFF"/>
        </w:rPr>
        <w:t>ДЕССБ</w:t>
      </w:r>
      <w:r w:rsidRPr="009A4F24">
        <w:rPr>
          <w:rFonts w:ascii="Times New Roman" w:hAnsi="Times New Roman" w:cs="Times New Roman"/>
          <w:sz w:val="28"/>
          <w:szCs w:val="28"/>
          <w:shd w:val="clear" w:color="auto" w:fill="FFFFFF"/>
        </w:rPr>
        <w:t>).</w:t>
      </w:r>
    </w:p>
    <w:p w14:paraId="5CBFA0ED" w14:textId="77777777" w:rsidR="000E1D8C" w:rsidRPr="00B53412" w:rsidRDefault="000E1D8C" w:rsidP="00763693">
      <w:pPr>
        <w:spacing w:after="120" w:line="264" w:lineRule="auto"/>
        <w:ind w:firstLine="709"/>
        <w:jc w:val="both"/>
        <w:rPr>
          <w:rFonts w:ascii="Times New Roman" w:hAnsi="Times New Roman" w:cs="Times New Roman"/>
          <w:b/>
          <w:sz w:val="28"/>
          <w:szCs w:val="28"/>
        </w:rPr>
      </w:pPr>
      <w:r w:rsidRPr="005915BF">
        <w:rPr>
          <w:rFonts w:ascii="Times New Roman" w:hAnsi="Times New Roman" w:cs="Times New Roman"/>
          <w:sz w:val="28"/>
          <w:szCs w:val="28"/>
        </w:rPr>
        <w:t xml:space="preserve">Таким чином, державний реєстратор </w:t>
      </w:r>
      <w:r w:rsidRPr="00B53412">
        <w:rPr>
          <w:rFonts w:ascii="Times New Roman" w:hAnsi="Times New Roman" w:cs="Times New Roman"/>
          <w:b/>
          <w:sz w:val="28"/>
          <w:szCs w:val="28"/>
        </w:rPr>
        <w:t>отримує інформацію ЄДЕССБ про</w:t>
      </w:r>
      <w:r w:rsidRPr="005915BF">
        <w:rPr>
          <w:rFonts w:ascii="Times New Roman" w:hAnsi="Times New Roman" w:cs="Times New Roman"/>
          <w:sz w:val="28"/>
          <w:szCs w:val="28"/>
        </w:rPr>
        <w:t xml:space="preserve"> </w:t>
      </w:r>
      <w:r w:rsidRPr="00B53412">
        <w:rPr>
          <w:rFonts w:ascii="Times New Roman" w:hAnsi="Times New Roman" w:cs="Times New Roman"/>
          <w:b/>
          <w:sz w:val="28"/>
          <w:szCs w:val="28"/>
        </w:rPr>
        <w:t>результати проведення технічної інвентаризації об’єкта нерухомого майна</w:t>
      </w:r>
      <w:r>
        <w:rPr>
          <w:rFonts w:ascii="Times New Roman" w:hAnsi="Times New Roman" w:cs="Times New Roman"/>
          <w:sz w:val="28"/>
          <w:szCs w:val="28"/>
        </w:rPr>
        <w:t xml:space="preserve">, </w:t>
      </w:r>
      <w:r w:rsidRPr="005915BF">
        <w:rPr>
          <w:rFonts w:ascii="Times New Roman" w:hAnsi="Times New Roman" w:cs="Times New Roman"/>
          <w:sz w:val="28"/>
          <w:szCs w:val="28"/>
        </w:rPr>
        <w:t xml:space="preserve">право на який підлягає державній реєстрації, під час розгляду заяв про державну реєстрацію прав, </w:t>
      </w:r>
      <w:r w:rsidRPr="00B53412">
        <w:rPr>
          <w:rFonts w:ascii="Times New Roman" w:hAnsi="Times New Roman" w:cs="Times New Roman"/>
          <w:b/>
          <w:sz w:val="28"/>
          <w:szCs w:val="28"/>
        </w:rPr>
        <w:t>коли технічна інвентаризація об’єкта нерухомого майна проводилася у випадках, передбачених законодавством, або за бажання</w:t>
      </w:r>
      <w:r>
        <w:rPr>
          <w:rFonts w:ascii="Times New Roman" w:hAnsi="Times New Roman" w:cs="Times New Roman"/>
          <w:b/>
          <w:sz w:val="28"/>
          <w:szCs w:val="28"/>
        </w:rPr>
        <w:t>м</w:t>
      </w:r>
      <w:r w:rsidRPr="00B53412">
        <w:rPr>
          <w:rFonts w:ascii="Times New Roman" w:hAnsi="Times New Roman" w:cs="Times New Roman"/>
          <w:b/>
          <w:sz w:val="28"/>
          <w:szCs w:val="28"/>
        </w:rPr>
        <w:t xml:space="preserve"> власника нерухомого майна.</w:t>
      </w:r>
    </w:p>
    <w:p w14:paraId="3E8D8415" w14:textId="77777777" w:rsidR="000C02BE" w:rsidRDefault="000C02BE" w:rsidP="00763693">
      <w:pPr>
        <w:spacing w:after="120" w:line="264" w:lineRule="auto"/>
        <w:jc w:val="both"/>
        <w:rPr>
          <w:rFonts w:ascii="Times New Roman" w:hAnsi="Times New Roman" w:cs="Times New Roman"/>
          <w:sz w:val="28"/>
          <w:szCs w:val="24"/>
          <w:shd w:val="clear" w:color="auto" w:fill="FFFFFF"/>
        </w:rPr>
      </w:pPr>
    </w:p>
    <w:p w14:paraId="5610E741" w14:textId="77777777" w:rsidR="00127BB7" w:rsidRPr="003B334F" w:rsidRDefault="00127BB7" w:rsidP="00763693">
      <w:pPr>
        <w:pStyle w:val="rvps2"/>
        <w:shd w:val="clear" w:color="auto" w:fill="FFFFFF"/>
        <w:spacing w:before="0" w:beforeAutospacing="0" w:after="120" w:afterAutospacing="0" w:line="264" w:lineRule="auto"/>
        <w:jc w:val="both"/>
        <w:rPr>
          <w:b/>
          <w:color w:val="000000" w:themeColor="text1"/>
          <w:sz w:val="28"/>
          <w:szCs w:val="28"/>
        </w:rPr>
      </w:pPr>
      <w:r>
        <w:rPr>
          <w:b/>
          <w:color w:val="000000" w:themeColor="text1"/>
          <w:sz w:val="28"/>
          <w:szCs w:val="28"/>
        </w:rPr>
        <w:t xml:space="preserve">        </w:t>
      </w:r>
      <w:r w:rsidRPr="003B334F">
        <w:rPr>
          <w:b/>
          <w:color w:val="000000" w:themeColor="text1"/>
          <w:sz w:val="28"/>
          <w:szCs w:val="28"/>
        </w:rPr>
        <w:t>Щодо отримання нотаріусами інформації ЄДЕССБ про результати проведення технічної інвентаризації об’єктів нерухомого майна при вчиненн</w:t>
      </w:r>
      <w:r w:rsidR="007624F2">
        <w:rPr>
          <w:b/>
          <w:color w:val="000000" w:themeColor="text1"/>
          <w:sz w:val="28"/>
          <w:szCs w:val="28"/>
        </w:rPr>
        <w:t>і</w:t>
      </w:r>
      <w:r w:rsidRPr="003B334F">
        <w:rPr>
          <w:b/>
          <w:color w:val="000000" w:themeColor="text1"/>
          <w:sz w:val="28"/>
          <w:szCs w:val="28"/>
        </w:rPr>
        <w:t xml:space="preserve"> нотаріальних дій.</w:t>
      </w:r>
    </w:p>
    <w:p w14:paraId="61848958" w14:textId="77777777" w:rsidR="00127BB7" w:rsidRDefault="00127BB7" w:rsidP="00763693">
      <w:pPr>
        <w:spacing w:after="120" w:line="264" w:lineRule="auto"/>
        <w:ind w:firstLine="709"/>
        <w:jc w:val="both"/>
        <w:rPr>
          <w:rFonts w:ascii="Times New Roman" w:hAnsi="Times New Roman" w:cs="Times New Roman"/>
          <w:sz w:val="28"/>
          <w:szCs w:val="28"/>
          <w:shd w:val="clear" w:color="auto" w:fill="FFFFFF"/>
        </w:rPr>
      </w:pPr>
      <w:r w:rsidRPr="007F488C">
        <w:rPr>
          <w:rFonts w:ascii="Times New Roman" w:hAnsi="Times New Roman" w:cs="Times New Roman"/>
          <w:sz w:val="28"/>
          <w:szCs w:val="28"/>
          <w:shd w:val="clear" w:color="auto" w:fill="FFFFFF"/>
        </w:rPr>
        <w:t>Статтею</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46</w:t>
      </w:r>
      <w:r w:rsidRPr="007F488C">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Закону</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«Про</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нотаріат»</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встановлено</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обов’язок</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нотаріуса</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під</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час</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вчинення</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нотаріальних</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дій</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нерухомим</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майном,</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об’єктом</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незавершеного</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будівництва</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обов’язково</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використовувати</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відомості</w:t>
      </w:r>
      <w:r>
        <w:rPr>
          <w:rFonts w:ascii="Times New Roman" w:hAnsi="Times New Roman" w:cs="Times New Roman"/>
          <w:sz w:val="28"/>
          <w:szCs w:val="28"/>
          <w:shd w:val="clear" w:color="auto" w:fill="FFFFFF"/>
        </w:rPr>
        <w:t xml:space="preserve"> </w:t>
      </w:r>
      <w:r w:rsidRPr="007F488C">
        <w:rPr>
          <w:rFonts w:ascii="Times New Roman" w:hAnsi="Times New Roman" w:cs="Times New Roman"/>
          <w:sz w:val="28"/>
          <w:szCs w:val="28"/>
          <w:shd w:val="clear" w:color="auto" w:fill="FFFFFF"/>
        </w:rPr>
        <w:t>ЄДЕССБ</w:t>
      </w:r>
      <w:r w:rsidRPr="0050407F">
        <w:rPr>
          <w:rFonts w:ascii="Times New Roman" w:hAnsi="Times New Roman" w:cs="Times New Roman"/>
          <w:color w:val="1F497D" w:themeColor="text2"/>
          <w:sz w:val="28"/>
          <w:szCs w:val="28"/>
          <w:shd w:val="clear" w:color="auto" w:fill="FFFFFF"/>
        </w:rPr>
        <w:t>.</w:t>
      </w:r>
      <w:r>
        <w:rPr>
          <w:rFonts w:ascii="Times New Roman" w:hAnsi="Times New Roman" w:cs="Times New Roman"/>
          <w:color w:val="1F497D" w:themeColor="text2"/>
          <w:sz w:val="28"/>
          <w:szCs w:val="28"/>
          <w:shd w:val="clear" w:color="auto" w:fill="FFFFFF"/>
        </w:rPr>
        <w:t xml:space="preserve"> </w:t>
      </w:r>
    </w:p>
    <w:p w14:paraId="3495E1EA" w14:textId="77777777" w:rsidR="000C02BE" w:rsidRDefault="00127BB7" w:rsidP="00763693">
      <w:pPr>
        <w:spacing w:after="120" w:line="264"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Проте З</w:t>
      </w:r>
      <w:r w:rsidRPr="00CC1C70">
        <w:rPr>
          <w:rFonts w:ascii="Times New Roman" w:hAnsi="Times New Roman" w:cs="Times New Roman"/>
          <w:sz w:val="28"/>
          <w:szCs w:val="28"/>
          <w:shd w:val="clear" w:color="auto" w:fill="FFFFFF"/>
        </w:rPr>
        <w:t>аконом</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«Про</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нотаріат»</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Порядком</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вчинення</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нотаріальних</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дій</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нотаріусами</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затвердженим</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наказом</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Міністерства</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юстиції</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від</w:t>
      </w:r>
      <w:r>
        <w:rPr>
          <w:rFonts w:ascii="Times New Roman" w:hAnsi="Times New Roman" w:cs="Times New Roman"/>
          <w:sz w:val="28"/>
          <w:szCs w:val="28"/>
          <w:shd w:val="clear" w:color="auto" w:fill="FFFFFF"/>
        </w:rPr>
        <w:t xml:space="preserve"> </w:t>
      </w:r>
      <w:r w:rsidRPr="00CC1C70">
        <w:rPr>
          <w:rFonts w:ascii="Times New Roman" w:hAnsi="Times New Roman" w:cs="Times New Roman"/>
          <w:bCs/>
          <w:sz w:val="28"/>
          <w:szCs w:val="28"/>
          <w:shd w:val="clear" w:color="auto" w:fill="FFFFFF"/>
        </w:rPr>
        <w:t>22.02.2012</w:t>
      </w:r>
      <w:r>
        <w:rPr>
          <w:rFonts w:ascii="Times New Roman" w:hAnsi="Times New Roman" w:cs="Times New Roman"/>
          <w:bCs/>
          <w:sz w:val="28"/>
          <w:szCs w:val="28"/>
          <w:shd w:val="clear" w:color="auto" w:fill="FFFFFF"/>
        </w:rPr>
        <w:t xml:space="preserve"> </w:t>
      </w:r>
      <w:r w:rsidRPr="00CC1C70">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r w:rsidRPr="00CC1C70">
        <w:rPr>
          <w:rFonts w:ascii="Times New Roman" w:hAnsi="Times New Roman" w:cs="Times New Roman"/>
          <w:bCs/>
          <w:sz w:val="28"/>
          <w:szCs w:val="28"/>
          <w:shd w:val="clear" w:color="auto" w:fill="FFFFFF"/>
        </w:rPr>
        <w:t>296/5,</w:t>
      </w:r>
      <w:r>
        <w:rPr>
          <w:rFonts w:ascii="Times New Roman" w:hAnsi="Times New Roman" w:cs="Times New Roman"/>
          <w:sz w:val="28"/>
          <w:szCs w:val="28"/>
          <w:shd w:val="clear" w:color="auto" w:fill="FFFFFF"/>
        </w:rPr>
        <w:t xml:space="preserve"> </w:t>
      </w:r>
      <w:r w:rsidRPr="005E4537">
        <w:rPr>
          <w:rFonts w:ascii="Times New Roman" w:hAnsi="Times New Roman" w:cs="Times New Roman"/>
          <w:b/>
          <w:sz w:val="28"/>
          <w:szCs w:val="28"/>
          <w:shd w:val="clear" w:color="auto" w:fill="FFFFFF"/>
        </w:rPr>
        <w:t>не передбачено</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випадків</w:t>
      </w:r>
      <w:r>
        <w:rPr>
          <w:rFonts w:ascii="Times New Roman" w:hAnsi="Times New Roman" w:cs="Times New Roman"/>
          <w:sz w:val="28"/>
          <w:szCs w:val="28"/>
          <w:shd w:val="clear" w:color="auto" w:fill="FFFFFF"/>
        </w:rPr>
        <w:t xml:space="preserve"> </w:t>
      </w:r>
      <w:r w:rsidR="000C02BE" w:rsidRPr="00827AE3">
        <w:rPr>
          <w:rFonts w:ascii="Times New Roman" w:hAnsi="Times New Roman" w:cs="Times New Roman"/>
          <w:sz w:val="28"/>
          <w:szCs w:val="28"/>
          <w:shd w:val="clear" w:color="auto" w:fill="FFFFFF"/>
        </w:rPr>
        <w:t>обов’язкового</w:t>
      </w:r>
      <w:r w:rsidR="000C02BE" w:rsidRPr="000C02BE">
        <w:rPr>
          <w:rFonts w:ascii="Times New Roman" w:hAnsi="Times New Roman" w:cs="Times New Roman"/>
          <w:color w:val="FF0000"/>
          <w:sz w:val="28"/>
          <w:szCs w:val="28"/>
          <w:shd w:val="clear" w:color="auto" w:fill="FFFFFF"/>
        </w:rPr>
        <w:t xml:space="preserve"> </w:t>
      </w:r>
      <w:r w:rsidRPr="00CC1C70">
        <w:rPr>
          <w:rFonts w:ascii="Times New Roman" w:hAnsi="Times New Roman" w:cs="Times New Roman"/>
          <w:sz w:val="28"/>
          <w:szCs w:val="28"/>
          <w:shd w:val="clear" w:color="auto" w:fill="FFFFFF"/>
        </w:rPr>
        <w:t>подання</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нотаріусу</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для</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вчинення</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нотаріальн</w:t>
      </w:r>
      <w:r w:rsidR="007624F2">
        <w:rPr>
          <w:rFonts w:ascii="Times New Roman" w:hAnsi="Times New Roman" w:cs="Times New Roman"/>
          <w:sz w:val="28"/>
          <w:szCs w:val="28"/>
          <w:shd w:val="clear" w:color="auto" w:fill="FFFFFF"/>
        </w:rPr>
        <w:t>их</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ді</w:t>
      </w:r>
      <w:r w:rsidR="007624F2">
        <w:rPr>
          <w:rFonts w:ascii="Times New Roman" w:hAnsi="Times New Roman" w:cs="Times New Roman"/>
          <w:sz w:val="28"/>
          <w:szCs w:val="28"/>
          <w:shd w:val="clear" w:color="auto" w:fill="FFFFFF"/>
        </w:rPr>
        <w:t xml:space="preserve">й </w:t>
      </w:r>
      <w:r w:rsidR="007624F2" w:rsidRPr="007F488C">
        <w:rPr>
          <w:rFonts w:ascii="Times New Roman" w:hAnsi="Times New Roman" w:cs="Times New Roman"/>
          <w:sz w:val="28"/>
          <w:szCs w:val="28"/>
          <w:shd w:val="clear" w:color="auto" w:fill="FFFFFF"/>
        </w:rPr>
        <w:t>з</w:t>
      </w:r>
      <w:r w:rsidR="007624F2">
        <w:rPr>
          <w:rFonts w:ascii="Times New Roman" w:hAnsi="Times New Roman" w:cs="Times New Roman"/>
          <w:sz w:val="28"/>
          <w:szCs w:val="28"/>
          <w:shd w:val="clear" w:color="auto" w:fill="FFFFFF"/>
        </w:rPr>
        <w:t xml:space="preserve"> </w:t>
      </w:r>
      <w:r w:rsidR="007624F2" w:rsidRPr="007F488C">
        <w:rPr>
          <w:rFonts w:ascii="Times New Roman" w:hAnsi="Times New Roman" w:cs="Times New Roman"/>
          <w:sz w:val="28"/>
          <w:szCs w:val="28"/>
          <w:shd w:val="clear" w:color="auto" w:fill="FFFFFF"/>
        </w:rPr>
        <w:t>нерухомим</w:t>
      </w:r>
      <w:r w:rsidR="007624F2">
        <w:rPr>
          <w:rFonts w:ascii="Times New Roman" w:hAnsi="Times New Roman" w:cs="Times New Roman"/>
          <w:sz w:val="28"/>
          <w:szCs w:val="28"/>
          <w:shd w:val="clear" w:color="auto" w:fill="FFFFFF"/>
        </w:rPr>
        <w:t xml:space="preserve"> </w:t>
      </w:r>
      <w:r w:rsidR="007624F2" w:rsidRPr="007F488C">
        <w:rPr>
          <w:rFonts w:ascii="Times New Roman" w:hAnsi="Times New Roman" w:cs="Times New Roman"/>
          <w:sz w:val="28"/>
          <w:szCs w:val="28"/>
          <w:shd w:val="clear" w:color="auto" w:fill="FFFFFF"/>
        </w:rPr>
        <w:t>майном,</w:t>
      </w:r>
      <w:r w:rsidR="007624F2">
        <w:rPr>
          <w:rFonts w:ascii="Times New Roman" w:hAnsi="Times New Roman" w:cs="Times New Roman"/>
          <w:sz w:val="28"/>
          <w:szCs w:val="28"/>
          <w:shd w:val="clear" w:color="auto" w:fill="FFFFFF"/>
        </w:rPr>
        <w:t xml:space="preserve"> </w:t>
      </w:r>
      <w:r w:rsidR="007624F2" w:rsidRPr="007F488C">
        <w:rPr>
          <w:rFonts w:ascii="Times New Roman" w:hAnsi="Times New Roman" w:cs="Times New Roman"/>
          <w:sz w:val="28"/>
          <w:szCs w:val="28"/>
          <w:shd w:val="clear" w:color="auto" w:fill="FFFFFF"/>
        </w:rPr>
        <w:t>об’єктом</w:t>
      </w:r>
      <w:r w:rsidR="007624F2">
        <w:rPr>
          <w:rFonts w:ascii="Times New Roman" w:hAnsi="Times New Roman" w:cs="Times New Roman"/>
          <w:sz w:val="28"/>
          <w:szCs w:val="28"/>
          <w:shd w:val="clear" w:color="auto" w:fill="FFFFFF"/>
        </w:rPr>
        <w:t xml:space="preserve"> </w:t>
      </w:r>
      <w:r w:rsidR="007624F2" w:rsidRPr="007F488C">
        <w:rPr>
          <w:rFonts w:ascii="Times New Roman" w:hAnsi="Times New Roman" w:cs="Times New Roman"/>
          <w:sz w:val="28"/>
          <w:szCs w:val="28"/>
          <w:shd w:val="clear" w:color="auto" w:fill="FFFFFF"/>
        </w:rPr>
        <w:t>незавершеного</w:t>
      </w:r>
      <w:r w:rsidR="007624F2">
        <w:rPr>
          <w:rFonts w:ascii="Times New Roman" w:hAnsi="Times New Roman" w:cs="Times New Roman"/>
          <w:sz w:val="28"/>
          <w:szCs w:val="28"/>
          <w:shd w:val="clear" w:color="auto" w:fill="FFFFFF"/>
        </w:rPr>
        <w:t xml:space="preserve"> </w:t>
      </w:r>
      <w:r w:rsidR="007624F2" w:rsidRPr="007F488C">
        <w:rPr>
          <w:rFonts w:ascii="Times New Roman" w:hAnsi="Times New Roman" w:cs="Times New Roman"/>
          <w:sz w:val="28"/>
          <w:szCs w:val="28"/>
          <w:shd w:val="clear" w:color="auto" w:fill="FFFFFF"/>
        </w:rPr>
        <w:t>будівництва</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технічного</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паспорта</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на</w:t>
      </w:r>
      <w:r w:rsidR="007624F2">
        <w:rPr>
          <w:rFonts w:ascii="Times New Roman" w:hAnsi="Times New Roman" w:cs="Times New Roman"/>
          <w:sz w:val="28"/>
          <w:szCs w:val="28"/>
          <w:shd w:val="clear" w:color="auto" w:fill="FFFFFF"/>
        </w:rPr>
        <w:t xml:space="preserve"> такі</w:t>
      </w:r>
      <w:r>
        <w:rPr>
          <w:rFonts w:ascii="Times New Roman" w:hAnsi="Times New Roman" w:cs="Times New Roman"/>
          <w:sz w:val="28"/>
          <w:szCs w:val="28"/>
          <w:shd w:val="clear" w:color="auto" w:fill="FFFFFF"/>
        </w:rPr>
        <w:t xml:space="preserve"> </w:t>
      </w:r>
      <w:r w:rsidRPr="00CC1C70">
        <w:rPr>
          <w:rFonts w:ascii="Times New Roman" w:hAnsi="Times New Roman" w:cs="Times New Roman"/>
          <w:sz w:val="28"/>
          <w:szCs w:val="28"/>
          <w:shd w:val="clear" w:color="auto" w:fill="FFFFFF"/>
        </w:rPr>
        <w:t>об’єкт</w:t>
      </w:r>
      <w:r w:rsidR="007624F2">
        <w:rPr>
          <w:rFonts w:ascii="Times New Roman" w:hAnsi="Times New Roman" w:cs="Times New Roman"/>
          <w:sz w:val="28"/>
          <w:szCs w:val="28"/>
          <w:shd w:val="clear" w:color="auto" w:fill="FFFFFF"/>
        </w:rPr>
        <w:t>и</w:t>
      </w:r>
      <w:r w:rsidRPr="00CC1C7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При</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цьому</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подання</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технічного</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паспорта</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на</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об’єкт</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нерухомого</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майна</w:t>
      </w:r>
      <w:r w:rsidR="00732CC2">
        <w:rPr>
          <w:rFonts w:ascii="Times New Roman" w:hAnsi="Times New Roman" w:cs="Times New Roman"/>
          <w:sz w:val="28"/>
          <w:szCs w:val="28"/>
          <w:shd w:val="clear" w:color="auto" w:fill="FFFFFF"/>
        </w:rPr>
        <w:t xml:space="preserve"> є необхідним</w:t>
      </w:r>
      <w:r w:rsidR="00732CC2" w:rsidRPr="00CC1C70">
        <w:rPr>
          <w:rFonts w:ascii="Times New Roman" w:hAnsi="Times New Roman" w:cs="Times New Roman"/>
          <w:sz w:val="28"/>
          <w:szCs w:val="28"/>
          <w:shd w:val="clear" w:color="auto" w:fill="FFFFFF"/>
        </w:rPr>
        <w:t>,</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якщо</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такий</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технічний</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паспорт</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є</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невід’ємною</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частиною</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свідоцтва</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про</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право</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власності</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на</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нерухоме</w:t>
      </w:r>
      <w:r w:rsidR="00732CC2">
        <w:rPr>
          <w:rFonts w:ascii="Times New Roman" w:hAnsi="Times New Roman" w:cs="Times New Roman"/>
          <w:sz w:val="28"/>
          <w:szCs w:val="28"/>
          <w:shd w:val="clear" w:color="auto" w:fill="FFFFFF"/>
        </w:rPr>
        <w:t xml:space="preserve"> </w:t>
      </w:r>
      <w:r w:rsidR="00732CC2" w:rsidRPr="00CC1C70">
        <w:rPr>
          <w:rFonts w:ascii="Times New Roman" w:hAnsi="Times New Roman" w:cs="Times New Roman"/>
          <w:sz w:val="28"/>
          <w:szCs w:val="28"/>
          <w:shd w:val="clear" w:color="auto" w:fill="FFFFFF"/>
        </w:rPr>
        <w:t>майно.</w:t>
      </w:r>
    </w:p>
    <w:p w14:paraId="68B73A85" w14:textId="4C0721D8" w:rsidR="006309CC" w:rsidRPr="00B84D4D" w:rsidRDefault="00732CC2" w:rsidP="00B84D4D">
      <w:pPr>
        <w:spacing w:after="120" w:line="264" w:lineRule="auto"/>
        <w:ind w:firstLine="709"/>
        <w:jc w:val="both"/>
        <w:rPr>
          <w:rFonts w:ascii="Times New Roman" w:hAnsi="Times New Roman" w:cs="Times New Roman"/>
          <w:i/>
          <w:color w:val="000000" w:themeColor="text1"/>
          <w:sz w:val="28"/>
          <w:szCs w:val="28"/>
        </w:rPr>
      </w:pPr>
      <w:r w:rsidRPr="00C43852">
        <w:rPr>
          <w:rFonts w:ascii="Times New Roman" w:hAnsi="Times New Roman" w:cs="Times New Roman"/>
          <w:color w:val="000000" w:themeColor="text1"/>
          <w:sz w:val="28"/>
          <w:szCs w:val="28"/>
        </w:rPr>
        <w:t xml:space="preserve">Відповідно до статей 4, 46 Закону України «Про нотаріат» нотаріус має право витребовувати від фізичних та юридичних осіб відомості та документи, необхідні для вчинення нотаріальної дії. </w:t>
      </w:r>
      <w:r w:rsidR="00C43852" w:rsidRPr="00C43852">
        <w:rPr>
          <w:rFonts w:ascii="Times New Roman" w:hAnsi="Times New Roman" w:cs="Times New Roman"/>
          <w:color w:val="000000" w:themeColor="text1"/>
          <w:sz w:val="28"/>
          <w:szCs w:val="28"/>
        </w:rPr>
        <w:t>Відповідно</w:t>
      </w:r>
      <w:r w:rsidRPr="00C43852">
        <w:rPr>
          <w:rFonts w:ascii="Times New Roman" w:hAnsi="Times New Roman" w:cs="Times New Roman"/>
          <w:color w:val="000000" w:themeColor="text1"/>
          <w:sz w:val="28"/>
          <w:szCs w:val="28"/>
        </w:rPr>
        <w:t xml:space="preserve"> нотаріус використовує дані ЄДЕССБ </w:t>
      </w:r>
      <w:r w:rsidRPr="00C43852">
        <w:rPr>
          <w:rFonts w:ascii="Times New Roman" w:hAnsi="Times New Roman" w:cs="Times New Roman"/>
          <w:b/>
          <w:color w:val="000000" w:themeColor="text1"/>
          <w:sz w:val="28"/>
          <w:szCs w:val="28"/>
        </w:rPr>
        <w:t>про результати проведення технічної інвентаризації</w:t>
      </w:r>
      <w:r w:rsidRPr="00C43852">
        <w:rPr>
          <w:rFonts w:ascii="Times New Roman" w:hAnsi="Times New Roman" w:cs="Times New Roman"/>
          <w:color w:val="000000" w:themeColor="text1"/>
          <w:sz w:val="28"/>
          <w:szCs w:val="28"/>
        </w:rPr>
        <w:t xml:space="preserve"> об’єктів нерухомого майна, </w:t>
      </w:r>
      <w:r w:rsidRPr="00C43852">
        <w:rPr>
          <w:rFonts w:ascii="Times New Roman" w:hAnsi="Times New Roman" w:cs="Times New Roman"/>
          <w:b/>
          <w:color w:val="000000" w:themeColor="text1"/>
          <w:sz w:val="28"/>
          <w:szCs w:val="28"/>
        </w:rPr>
        <w:t>коли технічна інвентаризація об’єктів нерухомого майна проводилася у випадках, передбачених законодавством, або за бажанням власника нерухомого майна.</w:t>
      </w:r>
      <w:r w:rsidRPr="00C43852">
        <w:rPr>
          <w:rFonts w:ascii="Times New Roman" w:hAnsi="Times New Roman" w:cs="Times New Roman"/>
          <w:color w:val="000000" w:themeColor="text1"/>
          <w:sz w:val="28"/>
          <w:szCs w:val="28"/>
        </w:rPr>
        <w:t xml:space="preserve"> </w:t>
      </w:r>
      <w:r w:rsidRPr="00C43852">
        <w:rPr>
          <w:rFonts w:ascii="Times New Roman" w:hAnsi="Times New Roman" w:cs="Times New Roman"/>
          <w:i/>
          <w:color w:val="000000" w:themeColor="text1"/>
          <w:sz w:val="28"/>
          <w:szCs w:val="28"/>
        </w:rPr>
        <w:t xml:space="preserve">Наприклад: коли в документах, які подаються для вчинення </w:t>
      </w:r>
      <w:r w:rsidRPr="00C43852">
        <w:rPr>
          <w:rFonts w:ascii="Times New Roman" w:hAnsi="Times New Roman" w:cs="Times New Roman"/>
          <w:i/>
          <w:color w:val="000000" w:themeColor="text1"/>
          <w:sz w:val="28"/>
          <w:szCs w:val="28"/>
        </w:rPr>
        <w:lastRenderedPageBreak/>
        <w:t>нотаріальної дії, відсутні відомості про технічні характеристики об’єкта нерухомого майна; з відомостей, отриманих нотаріусом для вчинення нотаріальної дії, стало відомо про проведену технічну інвентаризацію об’єкта нерухомого майна</w:t>
      </w:r>
      <w:r w:rsidR="006B2EA8" w:rsidRPr="00C43852">
        <w:rPr>
          <w:rFonts w:ascii="Times New Roman" w:hAnsi="Times New Roman" w:cs="Times New Roman"/>
          <w:i/>
          <w:color w:val="000000" w:themeColor="text1"/>
          <w:sz w:val="28"/>
          <w:szCs w:val="28"/>
        </w:rPr>
        <w:t>, зокрема</w:t>
      </w:r>
      <w:r w:rsidRPr="00C43852">
        <w:rPr>
          <w:rFonts w:ascii="Times New Roman" w:hAnsi="Times New Roman" w:cs="Times New Roman"/>
          <w:i/>
          <w:color w:val="000000" w:themeColor="text1"/>
          <w:sz w:val="28"/>
          <w:szCs w:val="28"/>
        </w:rPr>
        <w:t xml:space="preserve"> у зв’язку з переплануванням (</w:t>
      </w:r>
      <w:r w:rsidRPr="00C43852">
        <w:rPr>
          <w:rFonts w:ascii="Times New Roman" w:hAnsi="Times New Roman" w:cs="Times New Roman"/>
          <w:i/>
          <w:color w:val="000000" w:themeColor="text1"/>
          <w:sz w:val="28"/>
          <w:szCs w:val="28"/>
          <w:shd w:val="clear" w:color="auto" w:fill="FFFFFF"/>
        </w:rPr>
        <w:t xml:space="preserve">збільшення або зменшення площі через монтаж перегородок, пічного опалення інші зміни технічних характеристик, які не є самочинними та не потребують введення в експлуатацію) </w:t>
      </w:r>
      <w:r w:rsidRPr="00C43852">
        <w:rPr>
          <w:rFonts w:ascii="Times New Roman" w:hAnsi="Times New Roman" w:cs="Times New Roman"/>
          <w:i/>
          <w:color w:val="000000" w:themeColor="text1"/>
          <w:sz w:val="28"/>
          <w:szCs w:val="28"/>
        </w:rPr>
        <w:t>тощо.</w:t>
      </w:r>
    </w:p>
    <w:p w14:paraId="584CE159" w14:textId="77777777" w:rsidR="002370AC" w:rsidRPr="00C43852" w:rsidRDefault="002370AC" w:rsidP="00763693">
      <w:pPr>
        <w:spacing w:after="120" w:line="264" w:lineRule="auto"/>
        <w:ind w:firstLine="709"/>
        <w:jc w:val="both"/>
        <w:rPr>
          <w:rFonts w:ascii="Times New Roman" w:hAnsi="Times New Roman" w:cs="Times New Roman"/>
          <w:b/>
          <w:bCs/>
          <w:color w:val="000000" w:themeColor="text1"/>
          <w:sz w:val="28"/>
          <w:szCs w:val="28"/>
          <w:shd w:val="clear" w:color="auto" w:fill="FFFFFF"/>
        </w:rPr>
      </w:pPr>
      <w:r w:rsidRPr="00C43852">
        <w:rPr>
          <w:rFonts w:ascii="Times New Roman" w:hAnsi="Times New Roman" w:cs="Times New Roman"/>
          <w:b/>
          <w:bCs/>
          <w:color w:val="000000" w:themeColor="text1"/>
          <w:sz w:val="28"/>
          <w:szCs w:val="28"/>
          <w:shd w:val="clear" w:color="auto" w:fill="FFFFFF"/>
        </w:rPr>
        <w:t xml:space="preserve">Щодо технічних паспортів </w:t>
      </w:r>
    </w:p>
    <w:p w14:paraId="186DF5CA" w14:textId="77777777" w:rsidR="002370AC" w:rsidRPr="00C43852" w:rsidRDefault="002370AC" w:rsidP="00763693">
      <w:pPr>
        <w:spacing w:after="120" w:line="264" w:lineRule="auto"/>
        <w:ind w:firstLine="709"/>
        <w:jc w:val="both"/>
        <w:rPr>
          <w:rFonts w:ascii="Times New Roman" w:hAnsi="Times New Roman" w:cs="Times New Roman"/>
          <w:color w:val="000000" w:themeColor="text1"/>
          <w:sz w:val="28"/>
          <w:szCs w:val="28"/>
          <w:shd w:val="clear" w:color="auto" w:fill="FFFFFF"/>
        </w:rPr>
      </w:pPr>
      <w:r w:rsidRPr="00C43852">
        <w:rPr>
          <w:rFonts w:ascii="Times New Roman" w:hAnsi="Times New Roman" w:cs="Times New Roman"/>
          <w:bCs/>
          <w:color w:val="000000" w:themeColor="text1"/>
          <w:sz w:val="28"/>
          <w:szCs w:val="28"/>
          <w:shd w:val="clear" w:color="auto" w:fill="FFFFFF"/>
        </w:rPr>
        <w:t>Відповідно до пункту 9 розділу ІІ «</w:t>
      </w:r>
      <w:r w:rsidRPr="00C43852">
        <w:rPr>
          <w:rFonts w:ascii="Times New Roman" w:hAnsi="Times New Roman" w:cs="Times New Roman"/>
          <w:color w:val="000000" w:themeColor="text1"/>
          <w:sz w:val="28"/>
          <w:szCs w:val="28"/>
          <w:shd w:val="clear" w:color="auto" w:fill="FFFFFF"/>
        </w:rPr>
        <w:t>Прикінцеві та перехідні положення»</w:t>
      </w:r>
      <w:r w:rsidRPr="00C43852">
        <w:rPr>
          <w:rFonts w:ascii="Times New Roman" w:hAnsi="Times New Roman" w:cs="Times New Roman"/>
          <w:bCs/>
          <w:color w:val="000000" w:themeColor="text1"/>
          <w:sz w:val="28"/>
          <w:szCs w:val="28"/>
          <w:shd w:val="clear" w:color="auto" w:fill="FFFFFF"/>
        </w:rPr>
        <w:t xml:space="preserve"> Закону </w:t>
      </w:r>
      <w:r w:rsidRPr="00C43852">
        <w:rPr>
          <w:rFonts w:ascii="Times New Roman" w:hAnsi="Times New Roman" w:cs="Times New Roman"/>
          <w:color w:val="000000" w:themeColor="text1"/>
          <w:sz w:val="28"/>
          <w:szCs w:val="28"/>
          <w:shd w:val="clear" w:color="auto" w:fill="FFFFFF"/>
        </w:rPr>
        <w:t>199, документи, визначені частиною другою статті 22</w:t>
      </w:r>
      <w:r w:rsidRPr="00C43852">
        <w:rPr>
          <w:rStyle w:val="rvts37"/>
          <w:rFonts w:ascii="Times New Roman" w:hAnsi="Times New Roman" w:cs="Times New Roman"/>
          <w:b/>
          <w:bCs/>
          <w:color w:val="000000" w:themeColor="text1"/>
          <w:sz w:val="28"/>
          <w:szCs w:val="28"/>
          <w:shd w:val="clear" w:color="auto" w:fill="FFFFFF"/>
          <w:vertAlign w:val="superscript"/>
        </w:rPr>
        <w:t>2</w:t>
      </w:r>
      <w:r w:rsidRPr="00C43852">
        <w:rPr>
          <w:rFonts w:ascii="Times New Roman" w:hAnsi="Times New Roman" w:cs="Times New Roman"/>
          <w:color w:val="000000" w:themeColor="text1"/>
          <w:sz w:val="28"/>
          <w:szCs w:val="28"/>
          <w:shd w:val="clear" w:color="auto" w:fill="FFFFFF"/>
        </w:rPr>
        <w:t xml:space="preserve"> Закону 3038 (у тому числі технічні паспорти), створені та/або видані до набрання чинності цим Законом, </w:t>
      </w:r>
      <w:r w:rsidRPr="00C43852">
        <w:rPr>
          <w:rFonts w:ascii="Times New Roman" w:hAnsi="Times New Roman" w:cs="Times New Roman"/>
          <w:b/>
          <w:color w:val="000000" w:themeColor="text1"/>
          <w:sz w:val="28"/>
          <w:szCs w:val="28"/>
          <w:shd w:val="clear" w:color="auto" w:fill="FFFFFF"/>
        </w:rPr>
        <w:t xml:space="preserve">є чинними </w:t>
      </w:r>
      <w:r w:rsidRPr="00C43852">
        <w:rPr>
          <w:rFonts w:ascii="Times New Roman" w:hAnsi="Times New Roman" w:cs="Times New Roman"/>
          <w:color w:val="000000" w:themeColor="text1"/>
          <w:sz w:val="28"/>
          <w:szCs w:val="28"/>
          <w:shd w:val="clear" w:color="auto" w:fill="FFFFFF"/>
        </w:rPr>
        <w:t>до закінчення строку їх дії, що відповідає статті 58 Конституції України щодо дії законів та нормативно-правових актів у часі (Закон 199 набрав чинності 01 грудня 2019 року).</w:t>
      </w:r>
    </w:p>
    <w:p w14:paraId="4D7B13C9" w14:textId="77777777" w:rsidR="002370AC" w:rsidRPr="00C43852" w:rsidRDefault="002370AC" w:rsidP="00763693">
      <w:pPr>
        <w:spacing w:after="120" w:line="264" w:lineRule="auto"/>
        <w:ind w:firstLine="709"/>
        <w:jc w:val="both"/>
        <w:rPr>
          <w:rFonts w:ascii="Times New Roman" w:hAnsi="Times New Roman" w:cs="Times New Roman"/>
          <w:color w:val="000000" w:themeColor="text1"/>
          <w:sz w:val="28"/>
          <w:szCs w:val="28"/>
          <w:shd w:val="clear" w:color="auto" w:fill="FFFFFF"/>
        </w:rPr>
      </w:pPr>
      <w:r w:rsidRPr="00C43852">
        <w:rPr>
          <w:rFonts w:ascii="Times New Roman" w:hAnsi="Times New Roman" w:cs="Times New Roman"/>
          <w:color w:val="000000" w:themeColor="text1"/>
          <w:sz w:val="28"/>
          <w:szCs w:val="28"/>
          <w:shd w:val="clear" w:color="auto" w:fill="FFFFFF"/>
        </w:rPr>
        <w:t xml:space="preserve">При цьому підпунктом 9 пункту 11 розділу ІІ </w:t>
      </w:r>
      <w:r w:rsidRPr="00C43852">
        <w:rPr>
          <w:rFonts w:ascii="Times New Roman" w:hAnsi="Times New Roman" w:cs="Times New Roman"/>
          <w:color w:val="000000" w:themeColor="text1"/>
          <w:sz w:val="28"/>
          <w:szCs w:val="24"/>
          <w:shd w:val="clear" w:color="auto" w:fill="FFFFFF"/>
        </w:rPr>
        <w:t>«Прикінцеві та перехідні положення» Закону 199</w:t>
      </w:r>
      <w:r w:rsidRPr="00C43852">
        <w:rPr>
          <w:rFonts w:ascii="Times New Roman" w:hAnsi="Times New Roman" w:cs="Times New Roman"/>
          <w:color w:val="000000" w:themeColor="text1"/>
          <w:sz w:val="28"/>
          <w:szCs w:val="28"/>
          <w:shd w:val="clear" w:color="auto" w:fill="FFFFFF"/>
        </w:rPr>
        <w:t xml:space="preserve"> визначено, що Кабінет Міністрів України забезпечує внесення виконавцями робіт з технічної інвентаризації до </w:t>
      </w:r>
      <w:r w:rsidR="00827AE3" w:rsidRPr="00C43852">
        <w:rPr>
          <w:rFonts w:ascii="Times New Roman" w:hAnsi="Times New Roman" w:cs="Times New Roman"/>
          <w:color w:val="000000" w:themeColor="text1"/>
          <w:sz w:val="28"/>
          <w:szCs w:val="28"/>
          <w:shd w:val="clear" w:color="auto" w:fill="FFFFFF"/>
        </w:rPr>
        <w:t>ЄДЕССБ</w:t>
      </w:r>
      <w:r w:rsidRPr="00C43852">
        <w:rPr>
          <w:rFonts w:ascii="Times New Roman" w:hAnsi="Times New Roman" w:cs="Times New Roman"/>
          <w:color w:val="000000" w:themeColor="text1"/>
          <w:sz w:val="28"/>
          <w:szCs w:val="28"/>
          <w:shd w:val="clear" w:color="auto" w:fill="FFFFFF"/>
        </w:rPr>
        <w:t xml:space="preserve"> інвентаризаційних справ, матеріалів технічної інвентаризації, що створені до запровадження </w:t>
      </w:r>
      <w:r w:rsidR="00827AE3" w:rsidRPr="00C43852">
        <w:rPr>
          <w:rFonts w:ascii="Times New Roman" w:hAnsi="Times New Roman" w:cs="Times New Roman"/>
          <w:color w:val="000000" w:themeColor="text1"/>
          <w:sz w:val="28"/>
          <w:szCs w:val="28"/>
          <w:shd w:val="clear" w:color="auto" w:fill="FFFFFF"/>
        </w:rPr>
        <w:t>ЄДЕССБ</w:t>
      </w:r>
      <w:r w:rsidR="0063676F" w:rsidRPr="00C43852">
        <w:rPr>
          <w:rFonts w:ascii="Times New Roman" w:hAnsi="Times New Roman" w:cs="Times New Roman"/>
          <w:color w:val="000000" w:themeColor="text1"/>
          <w:sz w:val="28"/>
          <w:szCs w:val="28"/>
          <w:shd w:val="clear" w:color="auto" w:fill="FFFFFF"/>
        </w:rPr>
        <w:t>,</w:t>
      </w:r>
      <w:r w:rsidRPr="00C43852">
        <w:rPr>
          <w:rFonts w:ascii="Times New Roman" w:hAnsi="Times New Roman" w:cs="Times New Roman"/>
          <w:color w:val="000000" w:themeColor="text1"/>
          <w:sz w:val="28"/>
          <w:szCs w:val="28"/>
          <w:shd w:val="clear" w:color="auto" w:fill="FFFFFF"/>
        </w:rPr>
        <w:t xml:space="preserve"> протягом трьох років з дня набрання чинності цим Законом. </w:t>
      </w:r>
    </w:p>
    <w:p w14:paraId="05B2D1DA" w14:textId="77777777" w:rsidR="00763693" w:rsidRPr="00C43852" w:rsidRDefault="00763693" w:rsidP="00763693">
      <w:pPr>
        <w:pStyle w:val="rvps2"/>
        <w:shd w:val="clear" w:color="auto" w:fill="FFFFFF"/>
        <w:spacing w:before="0" w:beforeAutospacing="0" w:after="120" w:afterAutospacing="0" w:line="264" w:lineRule="auto"/>
        <w:ind w:firstLine="708"/>
        <w:jc w:val="both"/>
        <w:rPr>
          <w:color w:val="000000" w:themeColor="text1"/>
          <w:sz w:val="28"/>
          <w:szCs w:val="28"/>
          <w:shd w:val="clear" w:color="auto" w:fill="FFFFFF"/>
        </w:rPr>
      </w:pPr>
      <w:r w:rsidRPr="00C43852">
        <w:rPr>
          <w:color w:val="000000" w:themeColor="text1"/>
          <w:sz w:val="28"/>
          <w:szCs w:val="28"/>
        </w:rPr>
        <w:t xml:space="preserve">До введення в дію </w:t>
      </w:r>
      <w:r w:rsidR="00827AE3" w:rsidRPr="00C43852">
        <w:rPr>
          <w:color w:val="000000" w:themeColor="text1"/>
          <w:sz w:val="28"/>
          <w:szCs w:val="28"/>
        </w:rPr>
        <w:t>ЄДЕССБ</w:t>
      </w:r>
      <w:r w:rsidRPr="00C43852">
        <w:rPr>
          <w:color w:val="000000" w:themeColor="text1"/>
          <w:sz w:val="28"/>
          <w:szCs w:val="28"/>
        </w:rPr>
        <w:t xml:space="preserve"> в частині створення інвентаризаційних справ, матеріалів технічної інвентаризації, технічних паспортів, укладення електронних договорів про проведення технічної інвентаризації та вчинення інших дій щодо цих документів з </w:t>
      </w:r>
      <w:r w:rsidRPr="00C43852">
        <w:rPr>
          <w:color w:val="000000" w:themeColor="text1"/>
          <w:sz w:val="28"/>
          <w:szCs w:val="28"/>
          <w:u w:val="single"/>
        </w:rPr>
        <w:t>1 серпня 2021 р.</w:t>
      </w:r>
      <w:r w:rsidRPr="00C43852">
        <w:rPr>
          <w:color w:val="000000" w:themeColor="text1"/>
          <w:sz w:val="28"/>
          <w:szCs w:val="28"/>
        </w:rPr>
        <w:t xml:space="preserve"> фізичні особи - підприємці або юридичні особи, які відповідно до </w:t>
      </w:r>
      <w:r w:rsidR="00827AE3" w:rsidRPr="00C43852">
        <w:rPr>
          <w:color w:val="000000" w:themeColor="text1"/>
          <w:sz w:val="28"/>
          <w:szCs w:val="28"/>
        </w:rPr>
        <w:t>законодавства</w:t>
      </w:r>
      <w:r w:rsidRPr="00C43852">
        <w:rPr>
          <w:color w:val="000000" w:themeColor="text1"/>
          <w:sz w:val="28"/>
          <w:szCs w:val="28"/>
        </w:rPr>
        <w:t xml:space="preserve"> проводять технічну інвентаризацію об’єктів нерухомого майна, </w:t>
      </w:r>
      <w:r w:rsidRPr="00C43852">
        <w:rPr>
          <w:b/>
          <w:color w:val="000000" w:themeColor="text1"/>
          <w:sz w:val="28"/>
          <w:szCs w:val="28"/>
        </w:rPr>
        <w:t xml:space="preserve">вносять </w:t>
      </w:r>
      <w:r w:rsidR="001C24C2" w:rsidRPr="00C43852">
        <w:rPr>
          <w:b/>
          <w:color w:val="000000" w:themeColor="text1"/>
          <w:sz w:val="28"/>
          <w:szCs w:val="28"/>
        </w:rPr>
        <w:t xml:space="preserve">відомості про проведену технічну інвентаризацію об’єкта нерухомого майна </w:t>
      </w:r>
      <w:r w:rsidRPr="00C43852">
        <w:rPr>
          <w:b/>
          <w:color w:val="000000" w:themeColor="text1"/>
          <w:sz w:val="28"/>
          <w:szCs w:val="28"/>
        </w:rPr>
        <w:t xml:space="preserve">до </w:t>
      </w:r>
      <w:r w:rsidR="001C24C2" w:rsidRPr="00C43852">
        <w:rPr>
          <w:b/>
          <w:color w:val="000000" w:themeColor="text1"/>
          <w:sz w:val="28"/>
          <w:szCs w:val="28"/>
          <w:shd w:val="clear" w:color="auto" w:fill="FFFFFF"/>
        </w:rPr>
        <w:t>електронного кабінету користувача</w:t>
      </w:r>
      <w:r w:rsidR="001C24C2" w:rsidRPr="00C43852">
        <w:rPr>
          <w:color w:val="000000" w:themeColor="text1"/>
          <w:sz w:val="20"/>
          <w:szCs w:val="20"/>
          <w:shd w:val="clear" w:color="auto" w:fill="FFFFFF"/>
        </w:rPr>
        <w:t> </w:t>
      </w:r>
      <w:r w:rsidR="00827AE3" w:rsidRPr="00C43852">
        <w:rPr>
          <w:b/>
          <w:color w:val="000000" w:themeColor="text1"/>
          <w:sz w:val="28"/>
          <w:szCs w:val="28"/>
        </w:rPr>
        <w:t>ЄДЕССБ</w:t>
      </w:r>
      <w:r w:rsidRPr="00C43852">
        <w:rPr>
          <w:color w:val="000000" w:themeColor="text1"/>
          <w:sz w:val="28"/>
          <w:szCs w:val="28"/>
          <w:shd w:val="clear" w:color="auto" w:fill="FFFFFF"/>
        </w:rPr>
        <w:t xml:space="preserve">. </w:t>
      </w:r>
    </w:p>
    <w:p w14:paraId="382944C7" w14:textId="77777777" w:rsidR="00834951" w:rsidRPr="00C43852" w:rsidRDefault="00187EAC" w:rsidP="00834951">
      <w:pPr>
        <w:pStyle w:val="rvps2"/>
        <w:shd w:val="clear" w:color="auto" w:fill="FFFFFF"/>
        <w:spacing w:before="0" w:beforeAutospacing="0" w:after="120" w:afterAutospacing="0" w:line="264" w:lineRule="auto"/>
        <w:ind w:firstLine="708"/>
        <w:jc w:val="both"/>
        <w:rPr>
          <w:color w:val="000000" w:themeColor="text1"/>
          <w:sz w:val="28"/>
          <w:szCs w:val="28"/>
          <w:shd w:val="clear" w:color="auto" w:fill="FFFFFF"/>
        </w:rPr>
      </w:pPr>
      <w:r w:rsidRPr="00C43852">
        <w:rPr>
          <w:color w:val="000000" w:themeColor="text1"/>
          <w:sz w:val="28"/>
          <w:szCs w:val="28"/>
          <w:shd w:val="clear" w:color="auto" w:fill="FFFFFF"/>
        </w:rPr>
        <w:t xml:space="preserve">Документи/дії, що створюються/проводяться за допомогою програмних засобів Реєстру будівельної діяльності </w:t>
      </w:r>
      <w:r w:rsidR="00C43852">
        <w:rPr>
          <w:color w:val="000000" w:themeColor="text1"/>
          <w:sz w:val="28"/>
          <w:szCs w:val="28"/>
          <w:shd w:val="clear" w:color="auto" w:fill="FFFFFF"/>
        </w:rPr>
        <w:t>ЄДЕССБ</w:t>
      </w:r>
      <w:r w:rsidRPr="00C43852">
        <w:rPr>
          <w:color w:val="000000" w:themeColor="text1"/>
          <w:sz w:val="28"/>
          <w:szCs w:val="28"/>
          <w:shd w:val="clear" w:color="auto" w:fill="FFFFFF"/>
        </w:rPr>
        <w:t>, створюються/проводяться шляхом внесення запису до Реєстру будівельної діяльності електронної системи з автоматичним присвоєнням кожному електронному документу реєстраційного номера</w:t>
      </w:r>
      <w:r w:rsidR="00834951" w:rsidRPr="00C43852">
        <w:rPr>
          <w:color w:val="000000" w:themeColor="text1"/>
          <w:sz w:val="28"/>
          <w:szCs w:val="28"/>
          <w:shd w:val="clear" w:color="auto" w:fill="FFFFFF"/>
        </w:rPr>
        <w:t>, про що за допомогою програмного забезпечення ЄДЕССБ формується інформація в паперовій та електронній формі.</w:t>
      </w:r>
    </w:p>
    <w:p w14:paraId="2240630E" w14:textId="77777777" w:rsidR="00D85391" w:rsidRDefault="00D85391" w:rsidP="00763693">
      <w:pPr>
        <w:pStyle w:val="ShapkaDocumentu"/>
        <w:keepNext w:val="0"/>
        <w:keepLines w:val="0"/>
        <w:widowControl w:val="0"/>
        <w:spacing w:after="120" w:line="264" w:lineRule="auto"/>
        <w:ind w:left="0"/>
        <w:jc w:val="both"/>
        <w:rPr>
          <w:rFonts w:ascii="Times New Roman" w:hAnsi="Times New Roman"/>
          <w:b/>
          <w:bCs/>
          <w:sz w:val="28"/>
          <w:szCs w:val="28"/>
        </w:rPr>
      </w:pPr>
    </w:p>
    <w:p w14:paraId="1B24E4FB" w14:textId="77777777" w:rsidR="00711F61" w:rsidRDefault="00C43852" w:rsidP="00763693">
      <w:pPr>
        <w:pStyle w:val="ShapkaDocumentu"/>
        <w:keepNext w:val="0"/>
        <w:keepLines w:val="0"/>
        <w:widowControl w:val="0"/>
        <w:spacing w:after="120" w:line="264" w:lineRule="auto"/>
        <w:ind w:left="0"/>
        <w:jc w:val="both"/>
        <w:rPr>
          <w:rFonts w:ascii="Times New Roman" w:hAnsi="Times New Roman"/>
          <w:b/>
          <w:bCs/>
          <w:sz w:val="28"/>
          <w:szCs w:val="28"/>
        </w:rPr>
      </w:pPr>
      <w:r>
        <w:rPr>
          <w:rFonts w:ascii="Times New Roman" w:hAnsi="Times New Roman"/>
          <w:b/>
          <w:bCs/>
          <w:sz w:val="28"/>
          <w:szCs w:val="28"/>
        </w:rPr>
        <w:t>12</w:t>
      </w:r>
      <w:r w:rsidR="00320FD0" w:rsidRPr="00C43852">
        <w:rPr>
          <w:rFonts w:ascii="Times New Roman" w:hAnsi="Times New Roman"/>
          <w:b/>
          <w:bCs/>
          <w:sz w:val="28"/>
          <w:szCs w:val="28"/>
        </w:rPr>
        <w:t xml:space="preserve"> </w:t>
      </w:r>
      <w:r w:rsidR="00711F61" w:rsidRPr="00C43852">
        <w:rPr>
          <w:rFonts w:ascii="Times New Roman" w:hAnsi="Times New Roman"/>
          <w:b/>
          <w:bCs/>
          <w:sz w:val="28"/>
          <w:szCs w:val="28"/>
        </w:rPr>
        <w:t>серпня</w:t>
      </w:r>
      <w:r w:rsidR="00320FD0" w:rsidRPr="00C43852">
        <w:rPr>
          <w:rFonts w:ascii="Times New Roman" w:hAnsi="Times New Roman"/>
          <w:b/>
          <w:bCs/>
          <w:sz w:val="28"/>
          <w:szCs w:val="28"/>
        </w:rPr>
        <w:t xml:space="preserve"> </w:t>
      </w:r>
      <w:r w:rsidR="00711F61" w:rsidRPr="00C43852">
        <w:rPr>
          <w:rFonts w:ascii="Times New Roman" w:hAnsi="Times New Roman"/>
          <w:b/>
          <w:bCs/>
          <w:sz w:val="28"/>
          <w:szCs w:val="28"/>
        </w:rPr>
        <w:t>2021</w:t>
      </w:r>
      <w:r w:rsidR="00320FD0" w:rsidRPr="00C43852">
        <w:rPr>
          <w:rFonts w:ascii="Times New Roman" w:hAnsi="Times New Roman"/>
          <w:b/>
          <w:bCs/>
          <w:sz w:val="28"/>
          <w:szCs w:val="28"/>
        </w:rPr>
        <w:t xml:space="preserve"> </w:t>
      </w:r>
      <w:r w:rsidR="00711F61" w:rsidRPr="00C43852">
        <w:rPr>
          <w:rFonts w:ascii="Times New Roman" w:hAnsi="Times New Roman"/>
          <w:b/>
          <w:bCs/>
          <w:sz w:val="28"/>
          <w:szCs w:val="28"/>
        </w:rPr>
        <w:t>року</w:t>
      </w:r>
    </w:p>
    <w:p w14:paraId="7171434D" w14:textId="77777777" w:rsidR="00F1089B" w:rsidRPr="00711F61" w:rsidRDefault="00F1089B" w:rsidP="00763693">
      <w:pPr>
        <w:pStyle w:val="ShapkaDocumentu"/>
        <w:keepNext w:val="0"/>
        <w:keepLines w:val="0"/>
        <w:widowControl w:val="0"/>
        <w:spacing w:after="120" w:line="264" w:lineRule="auto"/>
        <w:ind w:left="0"/>
        <w:jc w:val="both"/>
        <w:rPr>
          <w:rFonts w:ascii="Times New Roman" w:hAnsi="Times New Roman"/>
          <w:b/>
          <w:bCs/>
          <w:sz w:val="28"/>
          <w:szCs w:val="28"/>
        </w:rPr>
      </w:pPr>
    </w:p>
    <w:p w14:paraId="212FE42D" w14:textId="77777777" w:rsidR="00711F61" w:rsidRPr="00711F61" w:rsidRDefault="00711F61" w:rsidP="00763693">
      <w:pPr>
        <w:pStyle w:val="ShapkaDocumentu"/>
        <w:keepNext w:val="0"/>
        <w:keepLines w:val="0"/>
        <w:widowControl w:val="0"/>
        <w:spacing w:after="120" w:line="264" w:lineRule="auto"/>
        <w:ind w:left="0"/>
        <w:jc w:val="both"/>
        <w:rPr>
          <w:rFonts w:ascii="Times New Roman" w:hAnsi="Times New Roman"/>
          <w:b/>
          <w:sz w:val="28"/>
          <w:szCs w:val="28"/>
        </w:rPr>
      </w:pPr>
      <w:r w:rsidRPr="00711F61">
        <w:rPr>
          <w:rFonts w:ascii="Times New Roman" w:hAnsi="Times New Roman"/>
          <w:b/>
          <w:sz w:val="28"/>
          <w:szCs w:val="28"/>
        </w:rPr>
        <w:t>Комісія</w:t>
      </w:r>
      <w:r w:rsidR="00320FD0">
        <w:rPr>
          <w:rFonts w:ascii="Times New Roman" w:hAnsi="Times New Roman"/>
          <w:b/>
          <w:sz w:val="28"/>
          <w:szCs w:val="28"/>
        </w:rPr>
        <w:t xml:space="preserve"> </w:t>
      </w:r>
      <w:r w:rsidRPr="00711F61">
        <w:rPr>
          <w:rFonts w:ascii="Times New Roman" w:hAnsi="Times New Roman"/>
          <w:b/>
          <w:sz w:val="28"/>
          <w:szCs w:val="28"/>
        </w:rPr>
        <w:t>з</w:t>
      </w:r>
      <w:r w:rsidR="00320FD0">
        <w:rPr>
          <w:rFonts w:ascii="Times New Roman" w:hAnsi="Times New Roman"/>
          <w:b/>
          <w:sz w:val="28"/>
          <w:szCs w:val="28"/>
        </w:rPr>
        <w:t xml:space="preserve"> </w:t>
      </w:r>
      <w:r w:rsidRPr="00711F61">
        <w:rPr>
          <w:rFonts w:ascii="Times New Roman" w:hAnsi="Times New Roman"/>
          <w:b/>
          <w:sz w:val="28"/>
          <w:szCs w:val="28"/>
        </w:rPr>
        <w:t>аналітично-методичного</w:t>
      </w:r>
      <w:r w:rsidR="00320FD0">
        <w:rPr>
          <w:rFonts w:ascii="Times New Roman" w:hAnsi="Times New Roman"/>
          <w:b/>
          <w:sz w:val="28"/>
          <w:szCs w:val="28"/>
        </w:rPr>
        <w:t xml:space="preserve"> </w:t>
      </w:r>
    </w:p>
    <w:p w14:paraId="0A51BB7C" w14:textId="20915800" w:rsidR="002370AC" w:rsidRPr="00B84D4D" w:rsidRDefault="00711F61" w:rsidP="00B84D4D">
      <w:pPr>
        <w:pStyle w:val="ShapkaDocumentu"/>
        <w:keepNext w:val="0"/>
        <w:keepLines w:val="0"/>
        <w:widowControl w:val="0"/>
        <w:spacing w:after="120" w:line="264" w:lineRule="auto"/>
        <w:ind w:left="0"/>
        <w:jc w:val="both"/>
        <w:rPr>
          <w:rFonts w:ascii="Times New Roman" w:hAnsi="Times New Roman"/>
          <w:b/>
          <w:bCs/>
          <w:sz w:val="28"/>
          <w:szCs w:val="28"/>
        </w:rPr>
      </w:pPr>
      <w:r w:rsidRPr="00711F61">
        <w:rPr>
          <w:rFonts w:ascii="Times New Roman" w:hAnsi="Times New Roman"/>
          <w:b/>
          <w:sz w:val="28"/>
          <w:szCs w:val="28"/>
        </w:rPr>
        <w:t>забезпечення</w:t>
      </w:r>
      <w:r w:rsidR="00320FD0">
        <w:rPr>
          <w:rFonts w:ascii="Times New Roman" w:hAnsi="Times New Roman"/>
          <w:b/>
          <w:sz w:val="28"/>
          <w:szCs w:val="28"/>
        </w:rPr>
        <w:t xml:space="preserve"> </w:t>
      </w:r>
      <w:r w:rsidRPr="00711F61">
        <w:rPr>
          <w:rFonts w:ascii="Times New Roman" w:hAnsi="Times New Roman"/>
          <w:b/>
          <w:sz w:val="28"/>
          <w:szCs w:val="28"/>
        </w:rPr>
        <w:t>нотаріальної</w:t>
      </w:r>
      <w:r w:rsidR="00320FD0">
        <w:rPr>
          <w:rFonts w:ascii="Times New Roman" w:hAnsi="Times New Roman"/>
          <w:b/>
          <w:sz w:val="28"/>
          <w:szCs w:val="28"/>
        </w:rPr>
        <w:t xml:space="preserve"> </w:t>
      </w:r>
      <w:r w:rsidRPr="00711F61">
        <w:rPr>
          <w:rFonts w:ascii="Times New Roman" w:hAnsi="Times New Roman"/>
          <w:b/>
          <w:sz w:val="28"/>
          <w:szCs w:val="28"/>
        </w:rPr>
        <w:t>діяльності</w:t>
      </w:r>
      <w:r w:rsidR="00320FD0">
        <w:rPr>
          <w:rFonts w:ascii="Times New Roman" w:hAnsi="Times New Roman"/>
          <w:b/>
          <w:sz w:val="28"/>
          <w:szCs w:val="28"/>
        </w:rPr>
        <w:t xml:space="preserve"> </w:t>
      </w:r>
      <w:r w:rsidRPr="00711F61">
        <w:rPr>
          <w:rFonts w:ascii="Times New Roman" w:hAnsi="Times New Roman"/>
          <w:b/>
          <w:sz w:val="28"/>
          <w:szCs w:val="28"/>
        </w:rPr>
        <w:t>НПУ</w:t>
      </w:r>
    </w:p>
    <w:sectPr w:rsidR="002370AC" w:rsidRPr="00B84D4D" w:rsidSect="00B253CC">
      <w:footerReference w:type="default" r:id="rId10"/>
      <w:pgSz w:w="11906" w:h="16838"/>
      <w:pgMar w:top="709" w:right="566" w:bottom="850"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BB85" w14:textId="77777777" w:rsidR="002376D8" w:rsidRDefault="002376D8" w:rsidP="00DD3866">
      <w:pPr>
        <w:spacing w:after="0" w:line="240" w:lineRule="auto"/>
      </w:pPr>
      <w:r>
        <w:separator/>
      </w:r>
    </w:p>
  </w:endnote>
  <w:endnote w:type="continuationSeparator" w:id="0">
    <w:p w14:paraId="17DCAEB3" w14:textId="77777777" w:rsidR="002376D8" w:rsidRDefault="002376D8" w:rsidP="00DD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alibri"/>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175907"/>
      <w:docPartObj>
        <w:docPartGallery w:val="Page Numbers (Bottom of Page)"/>
        <w:docPartUnique/>
      </w:docPartObj>
    </w:sdtPr>
    <w:sdtEndPr/>
    <w:sdtContent>
      <w:p w14:paraId="4D3AF181" w14:textId="77777777" w:rsidR="00B253CC" w:rsidRDefault="00FE65DA">
        <w:pPr>
          <w:pStyle w:val="a6"/>
          <w:jc w:val="right"/>
        </w:pPr>
        <w:r>
          <w:fldChar w:fldCharType="begin"/>
        </w:r>
        <w:r w:rsidR="00B253CC">
          <w:instrText>PAGE   \* MERGEFORMAT</w:instrText>
        </w:r>
        <w:r>
          <w:fldChar w:fldCharType="separate"/>
        </w:r>
        <w:r w:rsidR="00215443">
          <w:rPr>
            <w:noProof/>
          </w:rPr>
          <w:t>5</w:t>
        </w:r>
        <w:r>
          <w:fldChar w:fldCharType="end"/>
        </w:r>
      </w:p>
    </w:sdtContent>
  </w:sdt>
  <w:p w14:paraId="694FB46F" w14:textId="77777777" w:rsidR="00B253CC" w:rsidRDefault="00B253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A776" w14:textId="77777777" w:rsidR="002376D8" w:rsidRDefault="002376D8" w:rsidP="00DD3866">
      <w:pPr>
        <w:spacing w:after="0" w:line="240" w:lineRule="auto"/>
      </w:pPr>
      <w:r>
        <w:separator/>
      </w:r>
    </w:p>
  </w:footnote>
  <w:footnote w:type="continuationSeparator" w:id="0">
    <w:p w14:paraId="66B7E31B" w14:textId="77777777" w:rsidR="002376D8" w:rsidRDefault="002376D8" w:rsidP="00DD3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09B8"/>
    <w:multiLevelType w:val="hybridMultilevel"/>
    <w:tmpl w:val="3D8EF744"/>
    <w:lvl w:ilvl="0" w:tplc="E7F0849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66"/>
    <w:rsid w:val="00002EFA"/>
    <w:rsid w:val="0005008F"/>
    <w:rsid w:val="000821DF"/>
    <w:rsid w:val="000912C0"/>
    <w:rsid w:val="000C02BE"/>
    <w:rsid w:val="000E1D8C"/>
    <w:rsid w:val="000E4185"/>
    <w:rsid w:val="00111F4C"/>
    <w:rsid w:val="001230C1"/>
    <w:rsid w:val="00123A42"/>
    <w:rsid w:val="00127BB7"/>
    <w:rsid w:val="001531D4"/>
    <w:rsid w:val="00157CA5"/>
    <w:rsid w:val="00173F05"/>
    <w:rsid w:val="001763BB"/>
    <w:rsid w:val="00187EAC"/>
    <w:rsid w:val="00195AB3"/>
    <w:rsid w:val="001A6797"/>
    <w:rsid w:val="001A7404"/>
    <w:rsid w:val="001C24C2"/>
    <w:rsid w:val="001D353E"/>
    <w:rsid w:val="001F1A71"/>
    <w:rsid w:val="001F4D7B"/>
    <w:rsid w:val="001F64CF"/>
    <w:rsid w:val="00212722"/>
    <w:rsid w:val="00215443"/>
    <w:rsid w:val="002370AC"/>
    <w:rsid w:val="002376D8"/>
    <w:rsid w:val="00246FD0"/>
    <w:rsid w:val="002A0D6B"/>
    <w:rsid w:val="002B63BA"/>
    <w:rsid w:val="00320FD0"/>
    <w:rsid w:val="00326C58"/>
    <w:rsid w:val="0033385F"/>
    <w:rsid w:val="00342958"/>
    <w:rsid w:val="00366DBF"/>
    <w:rsid w:val="00386620"/>
    <w:rsid w:val="00387E7D"/>
    <w:rsid w:val="0039471F"/>
    <w:rsid w:val="003A47FB"/>
    <w:rsid w:val="003E5D2F"/>
    <w:rsid w:val="003F0A88"/>
    <w:rsid w:val="00400FFA"/>
    <w:rsid w:val="00406E7E"/>
    <w:rsid w:val="00446465"/>
    <w:rsid w:val="00454714"/>
    <w:rsid w:val="00483020"/>
    <w:rsid w:val="004936CC"/>
    <w:rsid w:val="004A55AC"/>
    <w:rsid w:val="004E7E90"/>
    <w:rsid w:val="004F7CAD"/>
    <w:rsid w:val="0050407F"/>
    <w:rsid w:val="00563C50"/>
    <w:rsid w:val="00567270"/>
    <w:rsid w:val="0058016F"/>
    <w:rsid w:val="00580BAC"/>
    <w:rsid w:val="005915BF"/>
    <w:rsid w:val="005C5C9A"/>
    <w:rsid w:val="005E4537"/>
    <w:rsid w:val="005F4FEB"/>
    <w:rsid w:val="006309CC"/>
    <w:rsid w:val="0063676F"/>
    <w:rsid w:val="006B2EA8"/>
    <w:rsid w:val="006E0B28"/>
    <w:rsid w:val="006E0F08"/>
    <w:rsid w:val="006F4C79"/>
    <w:rsid w:val="006F7DFA"/>
    <w:rsid w:val="00711F61"/>
    <w:rsid w:val="00721D45"/>
    <w:rsid w:val="00727198"/>
    <w:rsid w:val="00732CC2"/>
    <w:rsid w:val="00734738"/>
    <w:rsid w:val="007624F2"/>
    <w:rsid w:val="00763693"/>
    <w:rsid w:val="00792368"/>
    <w:rsid w:val="007D3F70"/>
    <w:rsid w:val="007D48C8"/>
    <w:rsid w:val="007D6F88"/>
    <w:rsid w:val="007E305B"/>
    <w:rsid w:val="007F488C"/>
    <w:rsid w:val="00827AE3"/>
    <w:rsid w:val="00834951"/>
    <w:rsid w:val="008C0FD5"/>
    <w:rsid w:val="008D130F"/>
    <w:rsid w:val="008E2168"/>
    <w:rsid w:val="009139FF"/>
    <w:rsid w:val="0093584E"/>
    <w:rsid w:val="009366EF"/>
    <w:rsid w:val="00954686"/>
    <w:rsid w:val="00974DA8"/>
    <w:rsid w:val="009A4F24"/>
    <w:rsid w:val="009C1A45"/>
    <w:rsid w:val="009C7783"/>
    <w:rsid w:val="009D68FE"/>
    <w:rsid w:val="009F5E3C"/>
    <w:rsid w:val="00A123F2"/>
    <w:rsid w:val="00A9616A"/>
    <w:rsid w:val="00AB0524"/>
    <w:rsid w:val="00AE02D5"/>
    <w:rsid w:val="00B01C5C"/>
    <w:rsid w:val="00B239AA"/>
    <w:rsid w:val="00B253CC"/>
    <w:rsid w:val="00B53412"/>
    <w:rsid w:val="00B60847"/>
    <w:rsid w:val="00B63E69"/>
    <w:rsid w:val="00B84D4D"/>
    <w:rsid w:val="00B8790B"/>
    <w:rsid w:val="00B90576"/>
    <w:rsid w:val="00C0224A"/>
    <w:rsid w:val="00C04EC9"/>
    <w:rsid w:val="00C20CED"/>
    <w:rsid w:val="00C370AD"/>
    <w:rsid w:val="00C43852"/>
    <w:rsid w:val="00C50693"/>
    <w:rsid w:val="00CA48D8"/>
    <w:rsid w:val="00CA5C87"/>
    <w:rsid w:val="00CB4DA0"/>
    <w:rsid w:val="00CC1C70"/>
    <w:rsid w:val="00CC3013"/>
    <w:rsid w:val="00CD07D4"/>
    <w:rsid w:val="00CD0917"/>
    <w:rsid w:val="00D00DF3"/>
    <w:rsid w:val="00D36D8A"/>
    <w:rsid w:val="00D70E80"/>
    <w:rsid w:val="00D85391"/>
    <w:rsid w:val="00D921C2"/>
    <w:rsid w:val="00DB1E3E"/>
    <w:rsid w:val="00DB76A0"/>
    <w:rsid w:val="00DC6BAC"/>
    <w:rsid w:val="00DD111E"/>
    <w:rsid w:val="00DD3572"/>
    <w:rsid w:val="00DD3866"/>
    <w:rsid w:val="00DE212E"/>
    <w:rsid w:val="00DF1C28"/>
    <w:rsid w:val="00E35428"/>
    <w:rsid w:val="00E51C7D"/>
    <w:rsid w:val="00E521FD"/>
    <w:rsid w:val="00E54720"/>
    <w:rsid w:val="00E7789A"/>
    <w:rsid w:val="00E835C0"/>
    <w:rsid w:val="00EB40E2"/>
    <w:rsid w:val="00EC1F34"/>
    <w:rsid w:val="00EC7E84"/>
    <w:rsid w:val="00F1089B"/>
    <w:rsid w:val="00F5143F"/>
    <w:rsid w:val="00FA7D18"/>
    <w:rsid w:val="00FE65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5DDB"/>
  <w15:docId w15:val="{BC767445-14D9-4953-84BF-40C29401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866"/>
    <w:rPr>
      <w:color w:val="0000FF"/>
      <w:u w:val="single"/>
    </w:rPr>
  </w:style>
  <w:style w:type="paragraph" w:styleId="a4">
    <w:name w:val="header"/>
    <w:basedOn w:val="a"/>
    <w:link w:val="a5"/>
    <w:uiPriority w:val="99"/>
    <w:unhideWhenUsed/>
    <w:rsid w:val="00DD386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D3866"/>
  </w:style>
  <w:style w:type="paragraph" w:styleId="a6">
    <w:name w:val="footer"/>
    <w:basedOn w:val="a"/>
    <w:link w:val="a7"/>
    <w:uiPriority w:val="99"/>
    <w:unhideWhenUsed/>
    <w:rsid w:val="00DD386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D3866"/>
  </w:style>
  <w:style w:type="paragraph" w:customStyle="1" w:styleId="rvps2">
    <w:name w:val="rvps2"/>
    <w:basedOn w:val="a"/>
    <w:rsid w:val="00DD38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DD3866"/>
  </w:style>
  <w:style w:type="paragraph" w:styleId="a8">
    <w:name w:val="List Paragraph"/>
    <w:basedOn w:val="a"/>
    <w:uiPriority w:val="34"/>
    <w:qFormat/>
    <w:rsid w:val="00DD3866"/>
    <w:pPr>
      <w:ind w:left="720"/>
      <w:contextualSpacing/>
    </w:pPr>
  </w:style>
  <w:style w:type="character" w:customStyle="1" w:styleId="rvts46">
    <w:name w:val="rvts46"/>
    <w:basedOn w:val="a0"/>
    <w:rsid w:val="00B63E69"/>
  </w:style>
  <w:style w:type="character" w:customStyle="1" w:styleId="rvts44">
    <w:name w:val="rvts44"/>
    <w:basedOn w:val="a0"/>
    <w:rsid w:val="00C0224A"/>
  </w:style>
  <w:style w:type="paragraph" w:customStyle="1" w:styleId="1">
    <w:name w:val="Звичайний1"/>
    <w:rsid w:val="008C0FD5"/>
    <w:pPr>
      <w:spacing w:after="0" w:line="240" w:lineRule="auto"/>
    </w:pPr>
    <w:rPr>
      <w:rFonts w:ascii="Calibri" w:eastAsia="Calibri" w:hAnsi="Calibri" w:cs="Calibri"/>
      <w:lang w:val="ru-RU" w:eastAsia="uk-UA"/>
    </w:rPr>
  </w:style>
  <w:style w:type="character" w:styleId="a9">
    <w:name w:val="Book Title"/>
    <w:basedOn w:val="a0"/>
    <w:uiPriority w:val="33"/>
    <w:qFormat/>
    <w:rsid w:val="008C0FD5"/>
    <w:rPr>
      <w:b/>
      <w:bCs/>
      <w:smallCaps/>
      <w:spacing w:val="5"/>
    </w:rPr>
  </w:style>
  <w:style w:type="paragraph" w:customStyle="1" w:styleId="ShapkaDocumentu">
    <w:name w:val="Shapka Documentu"/>
    <w:basedOn w:val="a"/>
    <w:rsid w:val="008C0FD5"/>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normaltextrun">
    <w:name w:val="normaltextrun"/>
    <w:basedOn w:val="a0"/>
    <w:rsid w:val="00711F61"/>
  </w:style>
  <w:style w:type="character" w:customStyle="1" w:styleId="eop">
    <w:name w:val="eop"/>
    <w:basedOn w:val="a0"/>
    <w:rsid w:val="00711F61"/>
  </w:style>
  <w:style w:type="character" w:styleId="aa">
    <w:name w:val="annotation reference"/>
    <w:basedOn w:val="a0"/>
    <w:uiPriority w:val="99"/>
    <w:semiHidden/>
    <w:unhideWhenUsed/>
    <w:rsid w:val="00B253CC"/>
    <w:rPr>
      <w:sz w:val="16"/>
      <w:szCs w:val="16"/>
    </w:rPr>
  </w:style>
  <w:style w:type="paragraph" w:styleId="ab">
    <w:name w:val="annotation text"/>
    <w:basedOn w:val="a"/>
    <w:link w:val="ac"/>
    <w:uiPriority w:val="99"/>
    <w:semiHidden/>
    <w:unhideWhenUsed/>
    <w:rsid w:val="00B253CC"/>
    <w:pPr>
      <w:spacing w:line="240" w:lineRule="auto"/>
    </w:pPr>
    <w:rPr>
      <w:sz w:val="20"/>
      <w:szCs w:val="20"/>
    </w:rPr>
  </w:style>
  <w:style w:type="character" w:customStyle="1" w:styleId="ac">
    <w:name w:val="Текст примечания Знак"/>
    <w:basedOn w:val="a0"/>
    <w:link w:val="ab"/>
    <w:uiPriority w:val="99"/>
    <w:semiHidden/>
    <w:rsid w:val="00B253CC"/>
    <w:rPr>
      <w:sz w:val="20"/>
      <w:szCs w:val="20"/>
    </w:rPr>
  </w:style>
  <w:style w:type="paragraph" w:styleId="ad">
    <w:name w:val="annotation subject"/>
    <w:basedOn w:val="ab"/>
    <w:next w:val="ab"/>
    <w:link w:val="ae"/>
    <w:uiPriority w:val="99"/>
    <w:semiHidden/>
    <w:unhideWhenUsed/>
    <w:rsid w:val="00B253CC"/>
    <w:rPr>
      <w:b/>
      <w:bCs/>
    </w:rPr>
  </w:style>
  <w:style w:type="character" w:customStyle="1" w:styleId="ae">
    <w:name w:val="Тема примечания Знак"/>
    <w:basedOn w:val="ac"/>
    <w:link w:val="ad"/>
    <w:uiPriority w:val="99"/>
    <w:semiHidden/>
    <w:rsid w:val="00B253CC"/>
    <w:rPr>
      <w:b/>
      <w:bCs/>
      <w:sz w:val="20"/>
      <w:szCs w:val="20"/>
    </w:rPr>
  </w:style>
  <w:style w:type="paragraph" w:styleId="af">
    <w:name w:val="Revision"/>
    <w:hidden/>
    <w:uiPriority w:val="99"/>
    <w:semiHidden/>
    <w:rsid w:val="00B253CC"/>
    <w:pPr>
      <w:spacing w:after="0" w:line="240" w:lineRule="auto"/>
    </w:pPr>
  </w:style>
  <w:style w:type="paragraph" w:styleId="af0">
    <w:name w:val="Balloon Text"/>
    <w:basedOn w:val="a"/>
    <w:link w:val="af1"/>
    <w:uiPriority w:val="99"/>
    <w:semiHidden/>
    <w:unhideWhenUsed/>
    <w:rsid w:val="00B8790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8790B"/>
    <w:rPr>
      <w:rFonts w:ascii="Tahoma" w:hAnsi="Tahoma" w:cs="Tahoma"/>
      <w:sz w:val="16"/>
      <w:szCs w:val="16"/>
    </w:rPr>
  </w:style>
  <w:style w:type="character" w:customStyle="1" w:styleId="rvts11">
    <w:name w:val="rvts11"/>
    <w:basedOn w:val="a0"/>
    <w:rsid w:val="00CB4DA0"/>
  </w:style>
  <w:style w:type="paragraph" w:customStyle="1" w:styleId="rvps7">
    <w:name w:val="rvps7"/>
    <w:basedOn w:val="a"/>
    <w:rsid w:val="00DD35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D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622">
      <w:bodyDiv w:val="1"/>
      <w:marLeft w:val="0"/>
      <w:marRight w:val="0"/>
      <w:marTop w:val="0"/>
      <w:marBottom w:val="0"/>
      <w:divBdr>
        <w:top w:val="none" w:sz="0" w:space="0" w:color="auto"/>
        <w:left w:val="none" w:sz="0" w:space="0" w:color="auto"/>
        <w:bottom w:val="none" w:sz="0" w:space="0" w:color="auto"/>
        <w:right w:val="none" w:sz="0" w:space="0" w:color="auto"/>
      </w:divBdr>
    </w:div>
    <w:div w:id="176316013">
      <w:bodyDiv w:val="1"/>
      <w:marLeft w:val="0"/>
      <w:marRight w:val="0"/>
      <w:marTop w:val="0"/>
      <w:marBottom w:val="0"/>
      <w:divBdr>
        <w:top w:val="none" w:sz="0" w:space="0" w:color="auto"/>
        <w:left w:val="none" w:sz="0" w:space="0" w:color="auto"/>
        <w:bottom w:val="none" w:sz="0" w:space="0" w:color="auto"/>
        <w:right w:val="none" w:sz="0" w:space="0" w:color="auto"/>
      </w:divBdr>
    </w:div>
    <w:div w:id="1037778723">
      <w:bodyDiv w:val="1"/>
      <w:marLeft w:val="0"/>
      <w:marRight w:val="0"/>
      <w:marTop w:val="0"/>
      <w:marBottom w:val="0"/>
      <w:divBdr>
        <w:top w:val="none" w:sz="0" w:space="0" w:color="auto"/>
        <w:left w:val="none" w:sz="0" w:space="0" w:color="auto"/>
        <w:bottom w:val="none" w:sz="0" w:space="0" w:color="auto"/>
        <w:right w:val="none" w:sz="0" w:space="0" w:color="auto"/>
      </w:divBdr>
    </w:div>
    <w:div w:id="1153907448">
      <w:bodyDiv w:val="1"/>
      <w:marLeft w:val="0"/>
      <w:marRight w:val="0"/>
      <w:marTop w:val="0"/>
      <w:marBottom w:val="0"/>
      <w:divBdr>
        <w:top w:val="none" w:sz="0" w:space="0" w:color="auto"/>
        <w:left w:val="none" w:sz="0" w:space="0" w:color="auto"/>
        <w:bottom w:val="none" w:sz="0" w:space="0" w:color="auto"/>
        <w:right w:val="none" w:sz="0" w:space="0" w:color="auto"/>
      </w:divBdr>
    </w:div>
    <w:div w:id="1320694858">
      <w:bodyDiv w:val="1"/>
      <w:marLeft w:val="0"/>
      <w:marRight w:val="0"/>
      <w:marTop w:val="0"/>
      <w:marBottom w:val="0"/>
      <w:divBdr>
        <w:top w:val="none" w:sz="0" w:space="0" w:color="auto"/>
        <w:left w:val="none" w:sz="0" w:space="0" w:color="auto"/>
        <w:bottom w:val="none" w:sz="0" w:space="0" w:color="auto"/>
        <w:right w:val="none" w:sz="0" w:space="0" w:color="auto"/>
      </w:divBdr>
    </w:div>
    <w:div w:id="1486434413">
      <w:bodyDiv w:val="1"/>
      <w:marLeft w:val="0"/>
      <w:marRight w:val="0"/>
      <w:marTop w:val="0"/>
      <w:marBottom w:val="0"/>
      <w:divBdr>
        <w:top w:val="none" w:sz="0" w:space="0" w:color="auto"/>
        <w:left w:val="none" w:sz="0" w:space="0" w:color="auto"/>
        <w:bottom w:val="none" w:sz="0" w:space="0" w:color="auto"/>
        <w:right w:val="none" w:sz="0" w:space="0" w:color="auto"/>
      </w:divBdr>
    </w:div>
    <w:div w:id="1590970533">
      <w:bodyDiv w:val="1"/>
      <w:marLeft w:val="0"/>
      <w:marRight w:val="0"/>
      <w:marTop w:val="0"/>
      <w:marBottom w:val="0"/>
      <w:divBdr>
        <w:top w:val="none" w:sz="0" w:space="0" w:color="auto"/>
        <w:left w:val="none" w:sz="0" w:space="0" w:color="auto"/>
        <w:bottom w:val="none" w:sz="0" w:space="0" w:color="auto"/>
        <w:right w:val="none" w:sz="0" w:space="0" w:color="auto"/>
      </w:divBdr>
    </w:div>
    <w:div w:id="19507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struction.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onstruction.gov.ua/proj_inv)"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11279</Words>
  <Characters>6430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Альона Стельникович</cp:lastModifiedBy>
  <cp:revision>3</cp:revision>
  <cp:lastPrinted>2021-08-10T06:45:00Z</cp:lastPrinted>
  <dcterms:created xsi:type="dcterms:W3CDTF">2021-08-12T09:46:00Z</dcterms:created>
  <dcterms:modified xsi:type="dcterms:W3CDTF">2021-08-12T09:47:00Z</dcterms:modified>
</cp:coreProperties>
</file>